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B7D6A" w14:textId="603CACF8" w:rsidR="00B713A6" w:rsidRPr="00582ACC" w:rsidRDefault="00325A9F" w:rsidP="00582ACC">
      <w:pPr>
        <w:pStyle w:val="Nadpisotzky"/>
      </w:pPr>
      <w:r w:rsidRPr="00582ACC">
        <w:t>14</w:t>
      </w:r>
      <w:r w:rsidR="007227BB" w:rsidRPr="00582ACC">
        <w:t xml:space="preserve">. </w:t>
      </w:r>
      <w:r w:rsidR="00467928" w:rsidRPr="00582ACC">
        <w:t>Psychologie jako věda</w:t>
      </w:r>
    </w:p>
    <w:p w14:paraId="1C5AACB9" w14:textId="77777777" w:rsidR="007227BB" w:rsidRPr="00582ACC" w:rsidRDefault="007227BB" w:rsidP="007227BB">
      <w:pPr>
        <w:rPr>
          <w:i w:val="0"/>
          <w:iCs w:val="0"/>
        </w:rPr>
      </w:pPr>
    </w:p>
    <w:p w14:paraId="2E0249BE" w14:textId="39F5F2FB" w:rsidR="004E2D40" w:rsidRPr="00582ACC" w:rsidRDefault="007227BB" w:rsidP="007227BB">
      <w:pPr>
        <w:spacing w:after="0"/>
        <w:rPr>
          <w:rStyle w:val="Zdraznnjemn"/>
          <w:b/>
          <w:bCs/>
          <w:color w:val="auto"/>
        </w:rPr>
      </w:pPr>
      <w:r w:rsidRPr="00582ACC">
        <w:rPr>
          <w:rStyle w:val="Zdraznnjemn"/>
          <w:b/>
          <w:bCs/>
          <w:color w:val="auto"/>
        </w:rPr>
        <w:t xml:space="preserve">= </w:t>
      </w:r>
      <w:r w:rsidR="004E2D40" w:rsidRPr="00582ACC">
        <w:rPr>
          <w:rStyle w:val="Zdraznnjemn"/>
          <w:b/>
          <w:bCs/>
          <w:color w:val="auto"/>
        </w:rPr>
        <w:t>věda o duši (osobnosti)</w:t>
      </w:r>
    </w:p>
    <w:p w14:paraId="5BA0E6E3" w14:textId="186F2416" w:rsidR="00631E74" w:rsidRPr="00582ACC" w:rsidRDefault="009B5D5F" w:rsidP="00631E74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>zaměřuje se na</w:t>
      </w:r>
      <w:r w:rsidR="00631E74" w:rsidRPr="00582ACC">
        <w:rPr>
          <w:i w:val="0"/>
          <w:iCs w:val="0"/>
        </w:rPr>
        <w:t xml:space="preserve"> prožívání a chování</w:t>
      </w:r>
    </w:p>
    <w:p w14:paraId="2A69F39F" w14:textId="6ABF367D" w:rsidR="00631E74" w:rsidRPr="00582ACC" w:rsidRDefault="00631E74" w:rsidP="00631E74">
      <w:pPr>
        <w:pStyle w:val="Odstavecseseznamem"/>
        <w:numPr>
          <w:ilvl w:val="1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>prožívání = vnitřní stav</w:t>
      </w:r>
      <w:r w:rsidR="004E2D40" w:rsidRPr="00582ACC">
        <w:rPr>
          <w:i w:val="0"/>
          <w:iCs w:val="0"/>
        </w:rPr>
        <w:t xml:space="preserve"> </w:t>
      </w:r>
    </w:p>
    <w:p w14:paraId="094B9F8B" w14:textId="662BB7C4" w:rsidR="00631E74" w:rsidRPr="00582ACC" w:rsidRDefault="00631E74" w:rsidP="009B5D5F">
      <w:pPr>
        <w:pStyle w:val="Odstavecseseznamem"/>
        <w:numPr>
          <w:ilvl w:val="1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>chování = projevování navenek</w:t>
      </w:r>
    </w:p>
    <w:p w14:paraId="50298A56" w14:textId="6458D399" w:rsidR="00631E74" w:rsidRPr="00582ACC" w:rsidRDefault="00631E74" w:rsidP="00631E74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>tzv. měkká věda = nelze ji zobecnit</w:t>
      </w:r>
      <w:r w:rsidR="004E2D40" w:rsidRPr="00582ACC">
        <w:rPr>
          <w:i w:val="0"/>
          <w:iCs w:val="0"/>
        </w:rPr>
        <w:t xml:space="preserve"> (</w:t>
      </w:r>
      <w:r w:rsidR="00C209AB" w:rsidRPr="00582ACC">
        <w:rPr>
          <w:i w:val="0"/>
          <w:iCs w:val="0"/>
        </w:rPr>
        <w:t>osobnost každého jedince je individuální a jedinečná, proto nelze psychologické teorie aplikovat plošně)</w:t>
      </w:r>
    </w:p>
    <w:p w14:paraId="290E41D8" w14:textId="77777777" w:rsidR="009B5D5F" w:rsidRPr="00582ACC" w:rsidRDefault="009B5D5F" w:rsidP="00631E74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 xml:space="preserve">původ ve filozofii, od r. 1879 samostatná vědní disciplína </w:t>
      </w:r>
    </w:p>
    <w:p w14:paraId="63D914C1" w14:textId="5A3BF2F7" w:rsidR="009B5D5F" w:rsidRPr="00582ACC" w:rsidRDefault="009B5D5F" w:rsidP="009B5D5F">
      <w:pPr>
        <w:pStyle w:val="Odstavecseseznamem"/>
        <w:numPr>
          <w:ilvl w:val="1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 xml:space="preserve">1. psychologická laboratoř v Lipsku, zakladatelem byl Wilhelm </w:t>
      </w:r>
      <w:proofErr w:type="spellStart"/>
      <w:r w:rsidRPr="00582ACC">
        <w:rPr>
          <w:i w:val="0"/>
          <w:iCs w:val="0"/>
        </w:rPr>
        <w:t>Wundt</w:t>
      </w:r>
      <w:proofErr w:type="spellEnd"/>
      <w:r w:rsidRPr="00582ACC">
        <w:rPr>
          <w:i w:val="0"/>
          <w:iCs w:val="0"/>
        </w:rPr>
        <w:t>, zabýval se introspekcí = pozorování vlastního prožívání</w:t>
      </w:r>
      <w:r w:rsidR="000F25E7" w:rsidRPr="00582ACC">
        <w:rPr>
          <w:i w:val="0"/>
          <w:iCs w:val="0"/>
        </w:rPr>
        <w:t xml:space="preserve">, </w:t>
      </w:r>
      <w:r w:rsidRPr="00582ACC">
        <w:rPr>
          <w:i w:val="0"/>
          <w:iCs w:val="0"/>
        </w:rPr>
        <w:t>měřil reakce organismu</w:t>
      </w:r>
      <w:r w:rsidR="00C209AB" w:rsidRPr="00582ACC">
        <w:rPr>
          <w:i w:val="0"/>
          <w:iCs w:val="0"/>
        </w:rPr>
        <w:t xml:space="preserve"> (tep, tlak, kožní </w:t>
      </w:r>
      <w:r w:rsidR="00414665" w:rsidRPr="00582ACC">
        <w:rPr>
          <w:i w:val="0"/>
          <w:iCs w:val="0"/>
        </w:rPr>
        <w:t>odpor, …</w:t>
      </w:r>
      <w:r w:rsidR="00C209AB" w:rsidRPr="00582ACC">
        <w:rPr>
          <w:i w:val="0"/>
          <w:iCs w:val="0"/>
        </w:rPr>
        <w:t>)</w:t>
      </w:r>
      <w:r w:rsidRPr="00582ACC">
        <w:rPr>
          <w:i w:val="0"/>
          <w:iCs w:val="0"/>
        </w:rPr>
        <w:t xml:space="preserve"> na </w:t>
      </w:r>
      <w:r w:rsidR="000F25E7" w:rsidRPr="00582ACC">
        <w:rPr>
          <w:i w:val="0"/>
          <w:iCs w:val="0"/>
        </w:rPr>
        <w:t xml:space="preserve">určitý podnět (experimenty: rychlé a pomalé údery metronomu, změna </w:t>
      </w:r>
      <w:r w:rsidR="00C209AB" w:rsidRPr="00582ACC">
        <w:rPr>
          <w:i w:val="0"/>
          <w:iCs w:val="0"/>
        </w:rPr>
        <w:t>z jedné barvy na jinou</w:t>
      </w:r>
      <w:r w:rsidR="000F25E7" w:rsidRPr="00582ACC">
        <w:rPr>
          <w:i w:val="0"/>
          <w:iCs w:val="0"/>
        </w:rPr>
        <w:t>)</w:t>
      </w:r>
    </w:p>
    <w:p w14:paraId="49961E95" w14:textId="77777777" w:rsidR="00042CFA" w:rsidRPr="00582ACC" w:rsidRDefault="00042CFA" w:rsidP="00042CFA">
      <w:pPr>
        <w:pStyle w:val="Odstavecseseznamem"/>
        <w:ind w:left="1440"/>
        <w:rPr>
          <w:i w:val="0"/>
          <w:iCs w:val="0"/>
        </w:rPr>
      </w:pPr>
    </w:p>
    <w:p w14:paraId="48C2F93A" w14:textId="6F4EA288" w:rsidR="00751109" w:rsidRPr="00582ACC" w:rsidRDefault="00751109" w:rsidP="00751109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>laická</w:t>
      </w:r>
      <w:r w:rsidRPr="00582ACC">
        <w:rPr>
          <w:i w:val="0"/>
          <w:iCs w:val="0"/>
        </w:rPr>
        <w:t xml:space="preserve"> </w:t>
      </w:r>
      <w:r w:rsidR="007227BB" w:rsidRPr="00582ACC">
        <w:rPr>
          <w:i w:val="0"/>
          <w:iCs w:val="0"/>
        </w:rPr>
        <w:t>=</w:t>
      </w:r>
      <w:r w:rsidRPr="00582ACC">
        <w:rPr>
          <w:i w:val="0"/>
          <w:iCs w:val="0"/>
        </w:rPr>
        <w:t xml:space="preserve"> používá každý člověk, svěření druhému, vyslechnutí/ rada</w:t>
      </w:r>
    </w:p>
    <w:p w14:paraId="46F08158" w14:textId="384CE083" w:rsidR="00751109" w:rsidRPr="00582ACC" w:rsidRDefault="00751109" w:rsidP="00751109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>narativní</w:t>
      </w:r>
      <w:r w:rsidRPr="00582ACC">
        <w:rPr>
          <w:i w:val="0"/>
          <w:iCs w:val="0"/>
        </w:rPr>
        <w:t xml:space="preserve"> </w:t>
      </w:r>
      <w:r w:rsidR="007227BB" w:rsidRPr="00582ACC">
        <w:rPr>
          <w:i w:val="0"/>
          <w:iCs w:val="0"/>
        </w:rPr>
        <w:t>=</w:t>
      </w:r>
      <w:r w:rsidRPr="00582ACC">
        <w:rPr>
          <w:i w:val="0"/>
          <w:iCs w:val="0"/>
        </w:rPr>
        <w:t xml:space="preserve"> zabývá se historickou povahou lidského chování, poučení z poslechu jiného příběhu</w:t>
      </w:r>
    </w:p>
    <w:p w14:paraId="079B7FF8" w14:textId="550CA5F5" w:rsidR="00042CFA" w:rsidRPr="00582ACC" w:rsidRDefault="00751109" w:rsidP="007227BB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>vědecká</w:t>
      </w:r>
      <w:r w:rsidRPr="00582ACC">
        <w:rPr>
          <w:i w:val="0"/>
          <w:iCs w:val="0"/>
        </w:rPr>
        <w:t xml:space="preserve"> </w:t>
      </w:r>
      <w:r w:rsidR="007227BB" w:rsidRPr="00582ACC">
        <w:rPr>
          <w:i w:val="0"/>
          <w:iCs w:val="0"/>
        </w:rPr>
        <w:t>=</w:t>
      </w:r>
      <w:r w:rsidRPr="00582ACC">
        <w:rPr>
          <w:i w:val="0"/>
          <w:iCs w:val="0"/>
        </w:rPr>
        <w:t xml:space="preserve"> využívá odborník (psycholog, psychiatr)</w:t>
      </w:r>
    </w:p>
    <w:p w14:paraId="145B522E" w14:textId="71DE3DD5" w:rsidR="00C209AB" w:rsidRPr="00582ACC" w:rsidRDefault="00C209AB" w:rsidP="00582ACC">
      <w:pPr>
        <w:pStyle w:val="Nadpisyvechny"/>
        <w:rPr>
          <w:sz w:val="24"/>
          <w:szCs w:val="24"/>
        </w:rPr>
      </w:pPr>
      <w:r w:rsidRPr="00582ACC">
        <w:rPr>
          <w:sz w:val="24"/>
          <w:szCs w:val="24"/>
        </w:rPr>
        <w:t>Cíl psychologie</w:t>
      </w:r>
    </w:p>
    <w:p w14:paraId="22816E04" w14:textId="6EE4A9F4" w:rsidR="00C209AB" w:rsidRPr="00582ACC" w:rsidRDefault="00C209AB" w:rsidP="00C209AB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>popsat</w:t>
      </w:r>
      <w:r w:rsidRPr="00582ACC">
        <w:rPr>
          <w:i w:val="0"/>
          <w:iCs w:val="0"/>
        </w:rPr>
        <w:t xml:space="preserve"> rozmanité projevy chování a duševního prožívání</w:t>
      </w:r>
    </w:p>
    <w:p w14:paraId="4CEE1E7B" w14:textId="699CA249" w:rsidR="00C209AB" w:rsidRPr="00582ACC" w:rsidRDefault="00C209AB" w:rsidP="00C209AB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>vysvětlit</w:t>
      </w:r>
      <w:r w:rsidRPr="00582ACC">
        <w:rPr>
          <w:i w:val="0"/>
          <w:iCs w:val="0"/>
        </w:rPr>
        <w:t xml:space="preserve"> význam získaných údajů – psychologické teorie</w:t>
      </w:r>
    </w:p>
    <w:p w14:paraId="6A023B90" w14:textId="5DEF8A13" w:rsidR="00C209AB" w:rsidRPr="00582ACC" w:rsidRDefault="00C209AB" w:rsidP="00C209AB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>předvídat</w:t>
      </w:r>
      <w:r w:rsidRPr="00582ACC">
        <w:rPr>
          <w:i w:val="0"/>
          <w:iCs w:val="0"/>
        </w:rPr>
        <w:t xml:space="preserve"> lidské chování a prožívání</w:t>
      </w:r>
    </w:p>
    <w:p w14:paraId="4D3DA5FA" w14:textId="6CEFA7A9" w:rsidR="00042CFA" w:rsidRPr="00582ACC" w:rsidRDefault="00C209AB" w:rsidP="007227BB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>využívat</w:t>
      </w:r>
      <w:r w:rsidRPr="00582ACC">
        <w:rPr>
          <w:i w:val="0"/>
          <w:iCs w:val="0"/>
        </w:rPr>
        <w:t xml:space="preserve"> získané znalosti ke zvýšení spokojenosti a zdraví</w:t>
      </w:r>
    </w:p>
    <w:p w14:paraId="623B82F7" w14:textId="0B61825F" w:rsidR="00751109" w:rsidRPr="00582ACC" w:rsidRDefault="00414665" w:rsidP="00582ACC">
      <w:pPr>
        <w:pStyle w:val="Nadpisyvechny"/>
        <w:rPr>
          <w:sz w:val="24"/>
          <w:szCs w:val="24"/>
        </w:rPr>
      </w:pPr>
      <w:r w:rsidRPr="00582ACC">
        <w:rPr>
          <w:sz w:val="24"/>
          <w:szCs w:val="24"/>
        </w:rPr>
        <w:t>Teoretické d</w:t>
      </w:r>
      <w:r w:rsidR="00751109" w:rsidRPr="00582ACC">
        <w:rPr>
          <w:sz w:val="24"/>
          <w:szCs w:val="24"/>
        </w:rPr>
        <w:t>isciplíny</w:t>
      </w:r>
      <w:r w:rsidR="00333B9E" w:rsidRPr="00582ACC">
        <w:rPr>
          <w:sz w:val="24"/>
          <w:szCs w:val="24"/>
        </w:rPr>
        <w:t xml:space="preserve"> psychologie</w:t>
      </w:r>
      <w:r w:rsidR="003D6434" w:rsidRPr="00582ACC">
        <w:rPr>
          <w:sz w:val="24"/>
          <w:szCs w:val="24"/>
        </w:rPr>
        <w:t>:</w:t>
      </w:r>
    </w:p>
    <w:p w14:paraId="0591198F" w14:textId="2F2E522F" w:rsidR="00751109" w:rsidRPr="00582ACC" w:rsidRDefault="00333B9E" w:rsidP="00751109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>osobnosti</w:t>
      </w:r>
      <w:r w:rsidRPr="00582ACC">
        <w:rPr>
          <w:i w:val="0"/>
          <w:iCs w:val="0"/>
        </w:rPr>
        <w:t xml:space="preserve"> – jedinečnost jedince, temperament (vrozený, prožívání) a charakter (získaný, chování)</w:t>
      </w:r>
    </w:p>
    <w:p w14:paraId="4D10E7E2" w14:textId="40A0853B" w:rsidR="00333B9E" w:rsidRPr="00582ACC" w:rsidRDefault="00333B9E" w:rsidP="00751109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>obecná</w:t>
      </w:r>
      <w:r w:rsidRPr="00582ACC">
        <w:rPr>
          <w:i w:val="0"/>
          <w:iCs w:val="0"/>
        </w:rPr>
        <w:t xml:space="preserve"> – psychické procesy (</w:t>
      </w:r>
      <w:r w:rsidR="00414665" w:rsidRPr="00582ACC">
        <w:rPr>
          <w:i w:val="0"/>
          <w:iCs w:val="0"/>
        </w:rPr>
        <w:t>myšlení, pozornost, učení, emoce, …)</w:t>
      </w:r>
    </w:p>
    <w:p w14:paraId="4A64926B" w14:textId="6944EA4C" w:rsidR="00414665" w:rsidRPr="00582ACC" w:rsidRDefault="00414665" w:rsidP="00751109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>vývojová</w:t>
      </w:r>
      <w:r w:rsidRPr="00582ACC">
        <w:rPr>
          <w:i w:val="0"/>
          <w:iCs w:val="0"/>
        </w:rPr>
        <w:t xml:space="preserve"> – vývoj člověka od početí po narození</w:t>
      </w:r>
    </w:p>
    <w:p w14:paraId="2F5B50F4" w14:textId="0F8E5ED8" w:rsidR="00414665" w:rsidRPr="00582ACC" w:rsidRDefault="00414665" w:rsidP="00751109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>sociální</w:t>
      </w:r>
      <w:r w:rsidRPr="00582ACC">
        <w:rPr>
          <w:i w:val="0"/>
          <w:iCs w:val="0"/>
        </w:rPr>
        <w:t xml:space="preserve"> – vliv sociálního prostředí na rozvoj osobnosti</w:t>
      </w:r>
    </w:p>
    <w:p w14:paraId="189EB061" w14:textId="745424D3" w:rsidR="00042CFA" w:rsidRPr="00582ACC" w:rsidRDefault="00414665" w:rsidP="007227BB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>psychopatologie</w:t>
      </w:r>
      <w:r w:rsidRPr="00582ACC">
        <w:rPr>
          <w:i w:val="0"/>
          <w:iCs w:val="0"/>
        </w:rPr>
        <w:t xml:space="preserve"> – psychické poruchy, příčiny vzniku a projevy</w:t>
      </w:r>
    </w:p>
    <w:p w14:paraId="49C34F19" w14:textId="36D32472" w:rsidR="00414665" w:rsidRPr="00582ACC" w:rsidRDefault="00414665" w:rsidP="00582ACC">
      <w:pPr>
        <w:pStyle w:val="Nadpisyvechny"/>
        <w:rPr>
          <w:sz w:val="24"/>
          <w:szCs w:val="24"/>
        </w:rPr>
      </w:pPr>
      <w:r w:rsidRPr="00582ACC">
        <w:rPr>
          <w:sz w:val="24"/>
          <w:szCs w:val="24"/>
        </w:rPr>
        <w:t>Aplikované disciplíny</w:t>
      </w:r>
      <w:r w:rsidR="003D6434" w:rsidRPr="00582ACC">
        <w:rPr>
          <w:sz w:val="24"/>
          <w:szCs w:val="24"/>
        </w:rPr>
        <w:t>:</w:t>
      </w:r>
    </w:p>
    <w:p w14:paraId="31792886" w14:textId="305BB33F" w:rsidR="00414665" w:rsidRPr="00582ACC" w:rsidRDefault="007227BB" w:rsidP="007227BB">
      <w:pPr>
        <w:spacing w:after="0"/>
        <w:rPr>
          <w:i w:val="0"/>
          <w:iCs w:val="0"/>
        </w:rPr>
      </w:pPr>
      <w:r w:rsidRPr="00582ACC">
        <w:rPr>
          <w:i w:val="0"/>
          <w:iCs w:val="0"/>
        </w:rPr>
        <w:t xml:space="preserve">= </w:t>
      </w:r>
      <w:r w:rsidR="00414665" w:rsidRPr="00582ACC">
        <w:rPr>
          <w:i w:val="0"/>
          <w:iCs w:val="0"/>
        </w:rPr>
        <w:t>využitelné v praxi – setkáváme se s nimi v různých profesích, prostředích, cílené na určitý věk</w:t>
      </w:r>
    </w:p>
    <w:p w14:paraId="73B3D77A" w14:textId="0023DA09" w:rsidR="00414665" w:rsidRPr="00582ACC" w:rsidRDefault="00414665" w:rsidP="007227BB">
      <w:pPr>
        <w:pStyle w:val="Odstavecseseznamem"/>
        <w:numPr>
          <w:ilvl w:val="1"/>
          <w:numId w:val="2"/>
        </w:numPr>
        <w:ind w:left="709"/>
        <w:rPr>
          <w:i w:val="0"/>
          <w:iCs w:val="0"/>
        </w:rPr>
      </w:pPr>
      <w:r w:rsidRPr="00582ACC">
        <w:rPr>
          <w:b/>
          <w:bCs/>
          <w:i w:val="0"/>
          <w:iCs w:val="0"/>
        </w:rPr>
        <w:t>pedagogická</w:t>
      </w:r>
      <w:r w:rsidRPr="00582ACC">
        <w:rPr>
          <w:i w:val="0"/>
          <w:iCs w:val="0"/>
        </w:rPr>
        <w:t xml:space="preserve"> – ve školství (zkoumá proces učení, třídní klima, vztahy, nadání, …)</w:t>
      </w:r>
    </w:p>
    <w:p w14:paraId="36008CC6" w14:textId="4E0A277D" w:rsidR="00414665" w:rsidRPr="00582ACC" w:rsidRDefault="00414665" w:rsidP="007227BB">
      <w:pPr>
        <w:pStyle w:val="Odstavecseseznamem"/>
        <w:numPr>
          <w:ilvl w:val="1"/>
          <w:numId w:val="2"/>
        </w:numPr>
        <w:ind w:left="709"/>
        <w:rPr>
          <w:i w:val="0"/>
          <w:iCs w:val="0"/>
        </w:rPr>
      </w:pPr>
      <w:r w:rsidRPr="00582ACC">
        <w:rPr>
          <w:b/>
          <w:bCs/>
          <w:i w:val="0"/>
          <w:iCs w:val="0"/>
        </w:rPr>
        <w:t>klinická</w:t>
      </w:r>
      <w:r w:rsidRPr="00582ACC">
        <w:rPr>
          <w:i w:val="0"/>
          <w:iCs w:val="0"/>
        </w:rPr>
        <w:t xml:space="preserve"> – ve zdravotnictví (pacient s diagnózou)</w:t>
      </w:r>
    </w:p>
    <w:p w14:paraId="028293A9" w14:textId="6763DD96" w:rsidR="00414665" w:rsidRPr="00582ACC" w:rsidRDefault="00414665" w:rsidP="007227BB">
      <w:pPr>
        <w:pStyle w:val="Odstavecseseznamem"/>
        <w:numPr>
          <w:ilvl w:val="1"/>
          <w:numId w:val="2"/>
        </w:numPr>
        <w:ind w:left="709"/>
        <w:rPr>
          <w:i w:val="0"/>
          <w:iCs w:val="0"/>
        </w:rPr>
      </w:pPr>
      <w:proofErr w:type="spellStart"/>
      <w:r w:rsidRPr="00582ACC">
        <w:rPr>
          <w:b/>
          <w:bCs/>
          <w:i w:val="0"/>
          <w:iCs w:val="0"/>
        </w:rPr>
        <w:t>gerontopsychologie</w:t>
      </w:r>
      <w:proofErr w:type="spellEnd"/>
      <w:r w:rsidRPr="00582ACC">
        <w:rPr>
          <w:i w:val="0"/>
          <w:iCs w:val="0"/>
        </w:rPr>
        <w:t xml:space="preserve"> – </w:t>
      </w:r>
      <w:r w:rsidR="003D6434" w:rsidRPr="00582ACC">
        <w:rPr>
          <w:i w:val="0"/>
          <w:iCs w:val="0"/>
        </w:rPr>
        <w:t>ve stáří (senioři)</w:t>
      </w:r>
    </w:p>
    <w:p w14:paraId="3493965A" w14:textId="7D38C4D1" w:rsidR="00414665" w:rsidRPr="00582ACC" w:rsidRDefault="00414665" w:rsidP="007227BB">
      <w:pPr>
        <w:pStyle w:val="Odstavecseseznamem"/>
        <w:numPr>
          <w:ilvl w:val="1"/>
          <w:numId w:val="2"/>
        </w:numPr>
        <w:ind w:left="709"/>
        <w:rPr>
          <w:i w:val="0"/>
          <w:iCs w:val="0"/>
        </w:rPr>
      </w:pPr>
      <w:r w:rsidRPr="00582ACC">
        <w:rPr>
          <w:b/>
          <w:bCs/>
          <w:i w:val="0"/>
          <w:iCs w:val="0"/>
        </w:rPr>
        <w:t>forenzní</w:t>
      </w:r>
      <w:r w:rsidRPr="00582ACC">
        <w:rPr>
          <w:i w:val="0"/>
          <w:iCs w:val="0"/>
        </w:rPr>
        <w:t xml:space="preserve"> – soudní (např. posuzování důvěryhodnost svědků</w:t>
      </w:r>
      <w:r w:rsidR="003D6434" w:rsidRPr="00582ACC">
        <w:rPr>
          <w:i w:val="0"/>
          <w:iCs w:val="0"/>
        </w:rPr>
        <w:t>)</w:t>
      </w:r>
    </w:p>
    <w:p w14:paraId="65F2B60B" w14:textId="7CD0879A" w:rsidR="00414665" w:rsidRPr="00582ACC" w:rsidRDefault="00414665" w:rsidP="007227BB">
      <w:pPr>
        <w:pStyle w:val="Odstavecseseznamem"/>
        <w:numPr>
          <w:ilvl w:val="1"/>
          <w:numId w:val="2"/>
        </w:numPr>
        <w:ind w:left="709"/>
        <w:rPr>
          <w:i w:val="0"/>
          <w:iCs w:val="0"/>
        </w:rPr>
      </w:pPr>
      <w:r w:rsidRPr="00582ACC">
        <w:rPr>
          <w:b/>
          <w:bCs/>
          <w:i w:val="0"/>
          <w:iCs w:val="0"/>
        </w:rPr>
        <w:t>poradenská</w:t>
      </w:r>
      <w:r w:rsidRPr="00582ACC">
        <w:rPr>
          <w:i w:val="0"/>
          <w:iCs w:val="0"/>
        </w:rPr>
        <w:t xml:space="preserve"> – volba povolání, zvládání učiva, začlenění do kolektivu</w:t>
      </w:r>
    </w:p>
    <w:p w14:paraId="0B22871F" w14:textId="785B9FB9" w:rsidR="00414665" w:rsidRPr="00582ACC" w:rsidRDefault="00414665" w:rsidP="007227BB">
      <w:pPr>
        <w:pStyle w:val="Odstavecseseznamem"/>
        <w:numPr>
          <w:ilvl w:val="1"/>
          <w:numId w:val="2"/>
        </w:numPr>
        <w:ind w:left="709"/>
        <w:rPr>
          <w:b/>
          <w:bCs/>
          <w:i w:val="0"/>
          <w:iCs w:val="0"/>
        </w:rPr>
      </w:pPr>
      <w:r w:rsidRPr="00582ACC">
        <w:rPr>
          <w:b/>
          <w:bCs/>
          <w:i w:val="0"/>
          <w:iCs w:val="0"/>
        </w:rPr>
        <w:t>reklamy</w:t>
      </w:r>
    </w:p>
    <w:p w14:paraId="2635A224" w14:textId="3AFE09D1" w:rsidR="00042CFA" w:rsidRPr="00582ACC" w:rsidRDefault="00414665" w:rsidP="007227BB">
      <w:pPr>
        <w:pStyle w:val="Odstavecseseznamem"/>
        <w:numPr>
          <w:ilvl w:val="1"/>
          <w:numId w:val="2"/>
        </w:numPr>
        <w:ind w:left="709"/>
        <w:rPr>
          <w:b/>
          <w:bCs/>
          <w:i w:val="0"/>
          <w:iCs w:val="0"/>
        </w:rPr>
      </w:pPr>
      <w:r w:rsidRPr="00582ACC">
        <w:rPr>
          <w:b/>
          <w:bCs/>
          <w:i w:val="0"/>
          <w:iCs w:val="0"/>
        </w:rPr>
        <w:t>sportu</w:t>
      </w:r>
    </w:p>
    <w:p w14:paraId="7C2961F7" w14:textId="38899500" w:rsidR="00414665" w:rsidRPr="00582ACC" w:rsidRDefault="00414665" w:rsidP="00582ACC">
      <w:pPr>
        <w:pStyle w:val="Nadpisyvechny"/>
        <w:rPr>
          <w:sz w:val="24"/>
          <w:szCs w:val="24"/>
        </w:rPr>
      </w:pPr>
      <w:r w:rsidRPr="00582ACC">
        <w:rPr>
          <w:sz w:val="24"/>
          <w:szCs w:val="24"/>
        </w:rPr>
        <w:t>Metody zkoumání</w:t>
      </w:r>
    </w:p>
    <w:p w14:paraId="716925A0" w14:textId="7E7CE2F0" w:rsidR="00414665" w:rsidRPr="00582ACC" w:rsidRDefault="00414665" w:rsidP="007227BB">
      <w:pPr>
        <w:pStyle w:val="Odstavecseseznamem"/>
        <w:spacing w:after="0"/>
        <w:ind w:left="144"/>
        <w:rPr>
          <w:i w:val="0"/>
          <w:iCs w:val="0"/>
        </w:rPr>
      </w:pPr>
      <w:r w:rsidRPr="00582ACC">
        <w:rPr>
          <w:rStyle w:val="normalnvoleChar"/>
          <w:b/>
          <w:bCs/>
          <w:i w:val="0"/>
          <w:iCs w:val="0"/>
        </w:rPr>
        <w:t>pozorování</w:t>
      </w:r>
      <w:r w:rsidRPr="00582ACC">
        <w:rPr>
          <w:i w:val="0"/>
          <w:iCs w:val="0"/>
        </w:rPr>
        <w:t xml:space="preserve"> </w:t>
      </w:r>
      <w:r w:rsidR="00E6572C" w:rsidRPr="00582ACC">
        <w:rPr>
          <w:i w:val="0"/>
          <w:iCs w:val="0"/>
        </w:rPr>
        <w:t>–</w:t>
      </w:r>
      <w:r w:rsidRPr="00582ACC">
        <w:rPr>
          <w:i w:val="0"/>
          <w:iCs w:val="0"/>
        </w:rPr>
        <w:t xml:space="preserve"> introspekce</w:t>
      </w:r>
      <w:r w:rsidR="00E6572C" w:rsidRPr="00582ACC">
        <w:rPr>
          <w:i w:val="0"/>
          <w:iCs w:val="0"/>
        </w:rPr>
        <w:t xml:space="preserve"> (vnitřní pozorování) X extrospekce (vnější pozorování)</w:t>
      </w:r>
    </w:p>
    <w:p w14:paraId="6B346FC3" w14:textId="30669DCC" w:rsidR="00E6572C" w:rsidRPr="00582ACC" w:rsidRDefault="00E6572C" w:rsidP="007227BB">
      <w:pPr>
        <w:ind w:firstLine="144"/>
        <w:rPr>
          <w:i w:val="0"/>
          <w:iCs w:val="0"/>
        </w:rPr>
      </w:pPr>
      <w:r w:rsidRPr="00582ACC">
        <w:rPr>
          <w:rStyle w:val="normalnvoleChar"/>
          <w:b/>
          <w:bCs/>
          <w:i w:val="0"/>
          <w:iCs w:val="0"/>
        </w:rPr>
        <w:t>experimenty</w:t>
      </w:r>
      <w:r w:rsidRPr="00582ACC">
        <w:rPr>
          <w:i w:val="0"/>
          <w:iCs w:val="0"/>
        </w:rPr>
        <w:t>– rizika újmy na duševním zdraví, problém etiky</w:t>
      </w:r>
    </w:p>
    <w:p w14:paraId="489492CB" w14:textId="77777777" w:rsidR="00086FB3" w:rsidRPr="00582ACC" w:rsidRDefault="00E6572C" w:rsidP="001F451F">
      <w:pPr>
        <w:pStyle w:val="Odstavecseseznamem"/>
        <w:numPr>
          <w:ilvl w:val="1"/>
          <w:numId w:val="1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>experiment s malým Albertem (1920, John Watson)</w:t>
      </w:r>
      <w:r w:rsidRPr="00582ACC">
        <w:rPr>
          <w:i w:val="0"/>
          <w:iCs w:val="0"/>
        </w:rPr>
        <w:t xml:space="preserve"> </w:t>
      </w:r>
    </w:p>
    <w:p w14:paraId="3B3573E5" w14:textId="42764619" w:rsidR="001F451F" w:rsidRPr="00582ACC" w:rsidRDefault="001F451F" w:rsidP="00086FB3">
      <w:pPr>
        <w:pStyle w:val="Odstavecseseznamem"/>
        <w:numPr>
          <w:ilvl w:val="2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lastRenderedPageBreak/>
        <w:t>velmi neetické, poznamenání dítěte</w:t>
      </w:r>
      <w:r w:rsidR="00086FB3" w:rsidRPr="00582ACC">
        <w:rPr>
          <w:i w:val="0"/>
          <w:iCs w:val="0"/>
        </w:rPr>
        <w:t>, neodnaučil ho to (kritika)</w:t>
      </w:r>
    </w:p>
    <w:p w14:paraId="4CE76240" w14:textId="66C0042D" w:rsidR="00042CFA" w:rsidRPr="00582ACC" w:rsidRDefault="00E6572C" w:rsidP="007227BB">
      <w:pPr>
        <w:pStyle w:val="Odstavecseseznamem"/>
        <w:numPr>
          <w:ilvl w:val="2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>Watson byl zastáncem teorie, že vrozené chování neexistuje a každý člověk se vše naučí v průběhu života. Chtěl vyzkoumat, zda lze lidský strach vytvořit uměle. Albertovi vybudoval strach z bílých chlupatých věcí, především z myší, způsobem, že pokaždé když se před dítětem objevila jedna ze zmíněných věcí, udeřil Watson do tyče</w:t>
      </w:r>
      <w:r w:rsidR="001F451F" w:rsidRPr="00582ACC">
        <w:rPr>
          <w:i w:val="0"/>
          <w:iCs w:val="0"/>
        </w:rPr>
        <w:t>.</w:t>
      </w:r>
    </w:p>
    <w:p w14:paraId="6DE7CBA5" w14:textId="3817D9E4" w:rsidR="001F451F" w:rsidRPr="00582ACC" w:rsidRDefault="001F451F" w:rsidP="001F451F">
      <w:pPr>
        <w:pStyle w:val="Odstavecseseznamem"/>
        <w:numPr>
          <w:ilvl w:val="1"/>
          <w:numId w:val="1"/>
        </w:numPr>
        <w:rPr>
          <w:b/>
          <w:bCs/>
          <w:i w:val="0"/>
          <w:iCs w:val="0"/>
        </w:rPr>
      </w:pPr>
      <w:r w:rsidRPr="00582ACC">
        <w:rPr>
          <w:b/>
          <w:bCs/>
          <w:i w:val="0"/>
          <w:iCs w:val="0"/>
        </w:rPr>
        <w:t>experiment se psy (I. P. Pavlov)</w:t>
      </w:r>
    </w:p>
    <w:p w14:paraId="5CD071B1" w14:textId="30E14958" w:rsidR="00042CFA" w:rsidRPr="00582ACC" w:rsidRDefault="001F451F" w:rsidP="007227BB">
      <w:pPr>
        <w:pStyle w:val="Odstavecseseznamem"/>
        <w:numPr>
          <w:ilvl w:val="2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>Pavlov se zabýval funkcí slinných žláz (pozorování vylučování slin na podněty). Pes nejdříve vylučoval sliny při jezení potravy</w:t>
      </w:r>
      <w:r w:rsidR="00E743C6" w:rsidRPr="00582ACC">
        <w:rPr>
          <w:i w:val="0"/>
          <w:iCs w:val="0"/>
        </w:rPr>
        <w:t xml:space="preserve">, později při pohledu na </w:t>
      </w:r>
      <w:r w:rsidR="00325A9F" w:rsidRPr="00582ACC">
        <w:rPr>
          <w:i w:val="0"/>
          <w:iCs w:val="0"/>
        </w:rPr>
        <w:t>misku,</w:t>
      </w:r>
      <w:r w:rsidR="00E743C6" w:rsidRPr="00582ACC">
        <w:rPr>
          <w:i w:val="0"/>
          <w:iCs w:val="0"/>
        </w:rPr>
        <w:t xml:space="preserve"> a nakonec psovi stačila lampa, kterou Pavlov rozsvítil vždy před podáním potravy (stejně tak i u tikání metronomu).</w:t>
      </w:r>
    </w:p>
    <w:p w14:paraId="07EFFFC4" w14:textId="77777777" w:rsidR="007227BB" w:rsidRPr="00582ACC" w:rsidRDefault="00042CFA" w:rsidP="00042CFA">
      <w:pPr>
        <w:pStyle w:val="Odstavecseseznamem"/>
        <w:numPr>
          <w:ilvl w:val="1"/>
          <w:numId w:val="1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>naučená bezmocnost (</w:t>
      </w:r>
      <w:proofErr w:type="spellStart"/>
      <w:r w:rsidRPr="00582ACC">
        <w:rPr>
          <w:b/>
          <w:bCs/>
          <w:i w:val="0"/>
          <w:iCs w:val="0"/>
        </w:rPr>
        <w:t>Seligman</w:t>
      </w:r>
      <w:proofErr w:type="spellEnd"/>
      <w:r w:rsidRPr="00582ACC">
        <w:rPr>
          <w:b/>
          <w:bCs/>
          <w:i w:val="0"/>
          <w:iCs w:val="0"/>
        </w:rPr>
        <w:t>)</w:t>
      </w:r>
      <w:r w:rsidRPr="00582ACC">
        <w:rPr>
          <w:i w:val="0"/>
          <w:iCs w:val="0"/>
        </w:rPr>
        <w:t xml:space="preserve"> </w:t>
      </w:r>
    </w:p>
    <w:p w14:paraId="1F30558F" w14:textId="324B25A5" w:rsidR="00042CFA" w:rsidRPr="00582ACC" w:rsidRDefault="00042CFA" w:rsidP="007227BB">
      <w:pPr>
        <w:pStyle w:val="Odstavecseseznamem"/>
        <w:numPr>
          <w:ilvl w:val="2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 xml:space="preserve"> pokusy se dvěma skupinkami psů</w:t>
      </w:r>
      <w:r w:rsidR="00325A9F" w:rsidRPr="00582ACC">
        <w:rPr>
          <w:i w:val="0"/>
          <w:iCs w:val="0"/>
        </w:rPr>
        <w:t>, kteří v intervalech dostávali elektrošoky</w:t>
      </w:r>
    </w:p>
    <w:p w14:paraId="357FAC13" w14:textId="6C68361F" w:rsidR="00042CFA" w:rsidRPr="00582ACC" w:rsidRDefault="00042CFA" w:rsidP="007227BB">
      <w:pPr>
        <w:pStyle w:val="Odstavecseseznamem"/>
        <w:numPr>
          <w:ilvl w:val="2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>První</w:t>
      </w:r>
      <w:r w:rsidR="00325A9F" w:rsidRPr="00582ACC">
        <w:rPr>
          <w:i w:val="0"/>
          <w:iCs w:val="0"/>
        </w:rPr>
        <w:t xml:space="preserve"> skupina: </w:t>
      </w:r>
      <w:r w:rsidRPr="00582ACC">
        <w:rPr>
          <w:i w:val="0"/>
          <w:iCs w:val="0"/>
        </w:rPr>
        <w:t xml:space="preserve">krabice s funkčním tlačítkem, které </w:t>
      </w:r>
      <w:r w:rsidR="00325A9F" w:rsidRPr="00582ACC">
        <w:rPr>
          <w:i w:val="0"/>
          <w:iCs w:val="0"/>
        </w:rPr>
        <w:t>vypnulo elektrošoky</w:t>
      </w:r>
    </w:p>
    <w:p w14:paraId="594B81B5" w14:textId="3B6740CC" w:rsidR="00325A9F" w:rsidRPr="00582ACC" w:rsidRDefault="00325A9F" w:rsidP="007227BB">
      <w:pPr>
        <w:pStyle w:val="Odstavecseseznamem"/>
        <w:numPr>
          <w:ilvl w:val="2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>Druhá skupina: krabice s nefunkčním tlačítkem</w:t>
      </w:r>
    </w:p>
    <w:p w14:paraId="29D6F690" w14:textId="77777777" w:rsidR="00086FB3" w:rsidRPr="00582ACC" w:rsidRDefault="00325A9F" w:rsidP="00086FB3">
      <w:pPr>
        <w:pStyle w:val="Odstavecseseznamem"/>
        <w:numPr>
          <w:ilvl w:val="2"/>
          <w:numId w:val="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Další část pokusu: psi byli umístěni do jedné ze dvou částí krabice, ve které dostávali šoky, druhá část krabice byla bez šoků → první skupina měla motivaci šokům uniknout, druhá skupina se poddala a ani se nesnažila</w:t>
      </w:r>
    </w:p>
    <w:p w14:paraId="5C2FDB3C" w14:textId="6922836E" w:rsidR="00086FB3" w:rsidRPr="00582ACC" w:rsidRDefault="00086FB3" w:rsidP="00086FB3">
      <w:pPr>
        <w:spacing w:after="0"/>
        <w:ind w:left="1800"/>
        <w:rPr>
          <w:rFonts w:asciiTheme="majorHAnsi" w:eastAsiaTheme="majorEastAsia" w:hAnsiTheme="majorHAnsi" w:cstheme="majorBidi"/>
          <w:b/>
          <w:bCs/>
          <w:i w:val="0"/>
          <w:iCs w:val="0"/>
        </w:rPr>
      </w:pPr>
      <w:r w:rsidRPr="00582ACC">
        <w:rPr>
          <w:rStyle w:val="Zdraznnjemn"/>
          <w:b/>
          <w:bCs/>
          <w:color w:val="auto"/>
        </w:rPr>
        <w:t>= Člověk nevidí východisko = rezignuje na řešení</w:t>
      </w:r>
    </w:p>
    <w:p w14:paraId="216141AA" w14:textId="77777777" w:rsidR="00086FB3" w:rsidRPr="00582ACC" w:rsidRDefault="00042CFA" w:rsidP="00086FB3">
      <w:pPr>
        <w:pStyle w:val="Odstavecseseznamem"/>
        <w:numPr>
          <w:ilvl w:val="1"/>
          <w:numId w:val="1"/>
        </w:numPr>
        <w:spacing w:after="0"/>
        <w:rPr>
          <w:i w:val="0"/>
          <w:iCs w:val="0"/>
        </w:rPr>
      </w:pPr>
      <w:r w:rsidRPr="00582ACC">
        <w:rPr>
          <w:b/>
          <w:bCs/>
          <w:i w:val="0"/>
          <w:iCs w:val="0"/>
        </w:rPr>
        <w:t>behaviorismus</w:t>
      </w:r>
      <w:r w:rsidRPr="00582ACC">
        <w:rPr>
          <w:i w:val="0"/>
          <w:iCs w:val="0"/>
        </w:rPr>
        <w:t xml:space="preserve"> </w:t>
      </w:r>
    </w:p>
    <w:p w14:paraId="7AC2D1CA" w14:textId="0D5C1A15" w:rsidR="00086FB3" w:rsidRPr="00582ACC" w:rsidRDefault="00086FB3" w:rsidP="00086FB3">
      <w:pPr>
        <w:spacing w:after="0"/>
        <w:ind w:left="1800"/>
        <w:rPr>
          <w:rStyle w:val="Zdraznnjemn"/>
          <w:b/>
          <w:bCs/>
          <w:color w:val="auto"/>
        </w:rPr>
      </w:pPr>
      <w:r w:rsidRPr="00582ACC">
        <w:rPr>
          <w:rStyle w:val="Zdraznnjemn"/>
          <w:b/>
          <w:bCs/>
          <w:color w:val="auto"/>
        </w:rPr>
        <w:t>= směr zaměřující se na chování člověka (člověka utváří pouze výchova a učení)</w:t>
      </w:r>
    </w:p>
    <w:p w14:paraId="38C982FB" w14:textId="244810E2" w:rsidR="00086FB3" w:rsidRPr="00582ACC" w:rsidRDefault="00086FB3" w:rsidP="00086FB3">
      <w:pPr>
        <w:pStyle w:val="Odstavecseseznamem"/>
        <w:numPr>
          <w:ilvl w:val="0"/>
          <w:numId w:val="6"/>
        </w:numPr>
        <w:rPr>
          <w:i w:val="0"/>
          <w:iCs w:val="0"/>
        </w:rPr>
      </w:pPr>
      <w:r w:rsidRPr="00582ACC">
        <w:rPr>
          <w:i w:val="0"/>
          <w:iCs w:val="0"/>
        </w:rPr>
        <w:t>behaviorální terapie (může odeznít)</w:t>
      </w:r>
    </w:p>
    <w:p w14:paraId="55DE6FD9" w14:textId="0A397FEB" w:rsidR="00086FB3" w:rsidRPr="00582ACC" w:rsidRDefault="00086FB3" w:rsidP="00086FB3">
      <w:pPr>
        <w:pStyle w:val="Odstavecseseznamem"/>
        <w:numPr>
          <w:ilvl w:val="0"/>
          <w:numId w:val="6"/>
        </w:numPr>
        <w:rPr>
          <w:i w:val="0"/>
          <w:iCs w:val="0"/>
        </w:rPr>
      </w:pPr>
      <w:r w:rsidRPr="00582ACC">
        <w:rPr>
          <w:i w:val="0"/>
          <w:iCs w:val="0"/>
        </w:rPr>
        <w:t xml:space="preserve">CH (chování)= S (stimul) </w:t>
      </w:r>
      <w:r w:rsidRPr="00582ACC">
        <w:rPr>
          <w:i w:val="0"/>
          <w:iCs w:val="0"/>
        </w:rPr>
        <w:sym w:font="Symbol" w:char="F0AE"/>
      </w:r>
      <w:r w:rsidRPr="00582ACC">
        <w:rPr>
          <w:i w:val="0"/>
          <w:iCs w:val="0"/>
        </w:rPr>
        <w:t xml:space="preserve"> R (reakce)</w:t>
      </w:r>
    </w:p>
    <w:p w14:paraId="5175BC63" w14:textId="51956262" w:rsidR="00086FB3" w:rsidRPr="00582ACC" w:rsidRDefault="00086FB3" w:rsidP="00086FB3">
      <w:pPr>
        <w:pStyle w:val="Odstavecseseznamem"/>
        <w:numPr>
          <w:ilvl w:val="0"/>
          <w:numId w:val="6"/>
        </w:numPr>
        <w:rPr>
          <w:i w:val="0"/>
          <w:iCs w:val="0"/>
        </w:rPr>
      </w:pPr>
      <w:r w:rsidRPr="00582ACC">
        <w:rPr>
          <w:i w:val="0"/>
          <w:iCs w:val="0"/>
        </w:rPr>
        <w:t>CH = S (</w:t>
      </w:r>
      <w:proofErr w:type="spellStart"/>
      <w:r w:rsidRPr="00582ACC">
        <w:rPr>
          <w:i w:val="0"/>
          <w:iCs w:val="0"/>
        </w:rPr>
        <w:t>black</w:t>
      </w:r>
      <w:proofErr w:type="spellEnd"/>
      <w:r w:rsidRPr="00582ACC">
        <w:rPr>
          <w:i w:val="0"/>
          <w:iCs w:val="0"/>
        </w:rPr>
        <w:t xml:space="preserve"> box = vrozené vlastnosti a predispozice) </w:t>
      </w:r>
      <w:r w:rsidRPr="00582ACC">
        <w:rPr>
          <w:i w:val="0"/>
          <w:iCs w:val="0"/>
        </w:rPr>
        <w:sym w:font="Symbol" w:char="F0AE"/>
      </w:r>
      <w:r w:rsidRPr="00582ACC">
        <w:rPr>
          <w:i w:val="0"/>
          <w:iCs w:val="0"/>
        </w:rPr>
        <w:t xml:space="preserve"> R</w:t>
      </w:r>
    </w:p>
    <w:p w14:paraId="4DD118D5" w14:textId="08F7D3AD" w:rsidR="00086FB3" w:rsidRPr="00582ACC" w:rsidRDefault="00086FB3" w:rsidP="00086FB3">
      <w:pPr>
        <w:pStyle w:val="Odstavecseseznamem"/>
        <w:numPr>
          <w:ilvl w:val="0"/>
          <w:numId w:val="5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 xml:space="preserve">operativní podmiňování </w:t>
      </w:r>
      <w:r w:rsidRPr="00582ACC">
        <w:rPr>
          <w:i w:val="0"/>
          <w:iCs w:val="0"/>
        </w:rPr>
        <w:t>(pozitivní/negativní)</w:t>
      </w:r>
    </w:p>
    <w:p w14:paraId="00D4597B" w14:textId="5C020DAE" w:rsidR="00042CFA" w:rsidRPr="00582ACC" w:rsidRDefault="00086FB3" w:rsidP="00086FB3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b/>
          <w:bCs/>
          <w:i w:val="0"/>
          <w:iCs w:val="0"/>
          <w:sz w:val="22"/>
          <w:szCs w:val="22"/>
        </w:rPr>
      </w:pPr>
      <w:r w:rsidRPr="00582ACC">
        <w:rPr>
          <w:i w:val="0"/>
          <w:iCs w:val="0"/>
          <w:sz w:val="22"/>
          <w:szCs w:val="22"/>
        </w:rPr>
        <w:t>Upevňujeme žádoucí chování odměnou (</w:t>
      </w:r>
      <w:proofErr w:type="spellStart"/>
      <w:r w:rsidRPr="00582ACC">
        <w:rPr>
          <w:i w:val="0"/>
          <w:iCs w:val="0"/>
          <w:sz w:val="22"/>
          <w:szCs w:val="22"/>
        </w:rPr>
        <w:t>čokoládá</w:t>
      </w:r>
      <w:proofErr w:type="spellEnd"/>
      <w:r w:rsidRPr="00582ACC">
        <w:rPr>
          <w:i w:val="0"/>
          <w:iCs w:val="0"/>
          <w:sz w:val="22"/>
          <w:szCs w:val="22"/>
        </w:rPr>
        <w:t>) a nežádoucí trestem (rozprašovací láhev)</w:t>
      </w:r>
    </w:p>
    <w:p w14:paraId="4807F21E" w14:textId="77777777" w:rsidR="00E743C6" w:rsidRPr="00582ACC" w:rsidRDefault="00E743C6" w:rsidP="007227BB">
      <w:pPr>
        <w:spacing w:after="0"/>
        <w:ind w:firstLine="708"/>
        <w:rPr>
          <w:i w:val="0"/>
          <w:iCs w:val="0"/>
        </w:rPr>
      </w:pPr>
      <w:r w:rsidRPr="00582ACC">
        <w:rPr>
          <w:rStyle w:val="normalnvoleChar"/>
          <w:b/>
          <w:bCs/>
          <w:i w:val="0"/>
          <w:iCs w:val="0"/>
        </w:rPr>
        <w:t>projektivní techniky</w:t>
      </w:r>
      <w:r w:rsidRPr="00582ACC">
        <w:rPr>
          <w:i w:val="0"/>
          <w:iCs w:val="0"/>
        </w:rPr>
        <w:t xml:space="preserve"> – nenajdeme v jiném oboru </w:t>
      </w:r>
    </w:p>
    <w:p w14:paraId="5917BC4C" w14:textId="7376D8A4" w:rsidR="00E743C6" w:rsidRPr="00582ACC" w:rsidRDefault="00E743C6" w:rsidP="00E743C6">
      <w:pPr>
        <w:pStyle w:val="Odstavecseseznamem"/>
        <w:numPr>
          <w:ilvl w:val="1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>promítání</w:t>
      </w:r>
    </w:p>
    <w:p w14:paraId="1565B7B4" w14:textId="6D721A33" w:rsidR="00E743C6" w:rsidRPr="00582ACC" w:rsidRDefault="00E743C6" w:rsidP="007227BB">
      <w:pPr>
        <w:pStyle w:val="Odstavecseseznamem"/>
        <w:numPr>
          <w:ilvl w:val="1"/>
          <w:numId w:val="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analýza produktů činnosti (kresby, deníkové záznamy, literární činnosti, povídky, nedokončené věty, …)</w:t>
      </w:r>
    </w:p>
    <w:p w14:paraId="6C85B3A1" w14:textId="201F4246" w:rsidR="00E743C6" w:rsidRPr="00582ACC" w:rsidRDefault="00E743C6" w:rsidP="00582ACC">
      <w:pPr>
        <w:pStyle w:val="normalnvole"/>
        <w:rPr>
          <w:rStyle w:val="Zdraznn"/>
          <w:rFonts w:asciiTheme="minorHAnsi" w:eastAsiaTheme="minorEastAsia" w:hAnsiTheme="minorHAnsi" w:cstheme="minorBidi"/>
          <w:b w:val="0"/>
          <w:bCs w:val="0"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82ACC">
        <w:rPr>
          <w:rStyle w:val="Zdraznn"/>
          <w:rFonts w:asciiTheme="minorHAnsi" w:eastAsiaTheme="minorEastAsia" w:hAnsiTheme="minorHAnsi" w:cstheme="minorBidi"/>
          <w:b w:val="0"/>
          <w:bCs w:val="0"/>
          <w:i w:val="0"/>
          <w:iCs w:val="0"/>
          <w:color w:val="auto"/>
          <w:bdr w:val="none" w:sz="0" w:space="0" w:color="auto"/>
          <w:shd w:val="clear" w:color="auto" w:fill="auto"/>
        </w:rPr>
        <w:t>rozhovor</w:t>
      </w:r>
    </w:p>
    <w:p w14:paraId="70765BA1" w14:textId="52F2F412" w:rsidR="00E743C6" w:rsidRPr="00582ACC" w:rsidRDefault="00E743C6" w:rsidP="00582ACC">
      <w:pPr>
        <w:pStyle w:val="normalnvole"/>
        <w:rPr>
          <w:rStyle w:val="Zdraznn"/>
          <w:rFonts w:asciiTheme="minorHAnsi" w:eastAsiaTheme="minorEastAsia" w:hAnsiTheme="minorHAnsi" w:cstheme="minorBidi"/>
          <w:b w:val="0"/>
          <w:bCs w:val="0"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82ACC">
        <w:rPr>
          <w:rStyle w:val="Zdraznn"/>
          <w:rFonts w:asciiTheme="minorHAnsi" w:eastAsiaTheme="minorEastAsia" w:hAnsiTheme="minorHAnsi" w:cstheme="minorBidi"/>
          <w:b w:val="0"/>
          <w:bCs w:val="0"/>
          <w:i w:val="0"/>
          <w:iCs w:val="0"/>
          <w:color w:val="auto"/>
          <w:bdr w:val="none" w:sz="0" w:space="0" w:color="auto"/>
          <w:shd w:val="clear" w:color="auto" w:fill="auto"/>
        </w:rPr>
        <w:t>dotazník</w:t>
      </w:r>
    </w:p>
    <w:p w14:paraId="4BD30F5D" w14:textId="5E7AB56A" w:rsidR="00E743C6" w:rsidRPr="00582ACC" w:rsidRDefault="00E743C6" w:rsidP="00582ACC">
      <w:pPr>
        <w:pStyle w:val="normalnvole"/>
        <w:rPr>
          <w:rStyle w:val="Zdraznn"/>
          <w:rFonts w:asciiTheme="minorHAnsi" w:eastAsiaTheme="minorEastAsia" w:hAnsiTheme="minorHAnsi" w:cstheme="minorBidi"/>
          <w:b w:val="0"/>
          <w:bCs w:val="0"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82ACC">
        <w:rPr>
          <w:rStyle w:val="Zdraznn"/>
          <w:rFonts w:asciiTheme="minorHAnsi" w:eastAsiaTheme="minorEastAsia" w:hAnsiTheme="minorHAnsi" w:cstheme="minorBidi"/>
          <w:b w:val="0"/>
          <w:bCs w:val="0"/>
          <w:i w:val="0"/>
          <w:iCs w:val="0"/>
          <w:color w:val="auto"/>
          <w:bdr w:val="none" w:sz="0" w:space="0" w:color="auto"/>
          <w:shd w:val="clear" w:color="auto" w:fill="auto"/>
        </w:rPr>
        <w:t>testové metody</w:t>
      </w:r>
    </w:p>
    <w:p w14:paraId="0D34456D" w14:textId="7AB346B5" w:rsidR="00E743C6" w:rsidRPr="00582ACC" w:rsidRDefault="00E743C6" w:rsidP="00582ACC">
      <w:pPr>
        <w:pStyle w:val="normalnvole"/>
      </w:pPr>
      <w:r w:rsidRPr="00582ACC">
        <w:rPr>
          <w:rStyle w:val="Zdraznn"/>
          <w:rFonts w:asciiTheme="minorHAnsi" w:eastAsiaTheme="minorEastAsia" w:hAnsiTheme="minorHAnsi" w:cstheme="minorBidi"/>
          <w:b w:val="0"/>
          <w:bCs w:val="0"/>
          <w:i w:val="0"/>
          <w:iCs w:val="0"/>
          <w:color w:val="auto"/>
          <w:bdr w:val="none" w:sz="0" w:space="0" w:color="auto"/>
          <w:shd w:val="clear" w:color="auto" w:fill="auto"/>
        </w:rPr>
        <w:t>kazuistika</w:t>
      </w:r>
      <w:r w:rsidRPr="00582ACC">
        <w:t xml:space="preserve"> – případová studie</w:t>
      </w:r>
    </w:p>
    <w:p w14:paraId="685824AF" w14:textId="5A896D01" w:rsidR="00042CFA" w:rsidRPr="00582ACC" w:rsidRDefault="007227BB" w:rsidP="00E743C6">
      <w:pPr>
        <w:rPr>
          <w:b/>
          <w:bCs/>
          <w:i w:val="0"/>
          <w:iCs w:val="0"/>
        </w:rPr>
      </w:pPr>
      <w:r w:rsidRPr="00582ACC">
        <w:rPr>
          <w:b/>
          <w:bCs/>
          <w:i w:val="0"/>
          <w:iCs w:val="0"/>
        </w:rPr>
        <w:sym w:font="Symbol" w:char="F0AE"/>
      </w:r>
      <w:r w:rsidRPr="00582ACC">
        <w:rPr>
          <w:b/>
          <w:bCs/>
          <w:i w:val="0"/>
          <w:iCs w:val="0"/>
        </w:rPr>
        <w:t xml:space="preserve"> </w:t>
      </w:r>
      <w:r w:rsidR="00E743C6" w:rsidRPr="00582ACC">
        <w:rPr>
          <w:b/>
          <w:bCs/>
          <w:i w:val="0"/>
          <w:iCs w:val="0"/>
        </w:rPr>
        <w:t>Ideální je kombinovat více metod.</w:t>
      </w:r>
    </w:p>
    <w:p w14:paraId="392B4D8B" w14:textId="51BFDB45" w:rsidR="00E743C6" w:rsidRPr="00582ACC" w:rsidRDefault="00E743C6" w:rsidP="00582ACC">
      <w:pPr>
        <w:pStyle w:val="Nadpisyvechny"/>
        <w:rPr>
          <w:sz w:val="24"/>
          <w:szCs w:val="24"/>
        </w:rPr>
      </w:pPr>
      <w:r w:rsidRPr="00582ACC">
        <w:rPr>
          <w:sz w:val="24"/>
          <w:szCs w:val="24"/>
        </w:rPr>
        <w:t>Význam psychologie</w:t>
      </w:r>
    </w:p>
    <w:p w14:paraId="1F415F9C" w14:textId="00A89D31" w:rsidR="00E743C6" w:rsidRPr="00582ACC" w:rsidRDefault="00E743C6" w:rsidP="00E743C6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>poznávat lidi – rozumět jim a předvídat (empatie)</w:t>
      </w:r>
    </w:p>
    <w:p w14:paraId="1030A3BE" w14:textId="321D1917" w:rsidR="00E743C6" w:rsidRPr="00582ACC" w:rsidRDefault="00E743C6" w:rsidP="00E743C6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>působit na lidi – asertivní komunikace (jasné vyjadřování)</w:t>
      </w:r>
    </w:p>
    <w:p w14:paraId="523A3F03" w14:textId="74F1D51E" w:rsidR="00E743C6" w:rsidRPr="00582ACC" w:rsidRDefault="00E743C6" w:rsidP="00E743C6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>uspořádat podmínky pro život</w:t>
      </w:r>
    </w:p>
    <w:p w14:paraId="4CEBFF48" w14:textId="58F2FB8C" w:rsidR="00E743C6" w:rsidRPr="00582ACC" w:rsidRDefault="00E743C6" w:rsidP="00E743C6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>lepé poznat sebe sama, rozvíjet se a využít poznání k lepšímu způsobu učení a práci, k lepšímu porozumění druhých, ke zdravějšímu a šťastnějšímu životu</w:t>
      </w:r>
    </w:p>
    <w:p w14:paraId="6DFF7134" w14:textId="23FF06CF" w:rsidR="00751109" w:rsidRPr="00582ACC" w:rsidRDefault="00042CFA" w:rsidP="00751109">
      <w:pPr>
        <w:pStyle w:val="Odstavecseseznamem"/>
        <w:numPr>
          <w:ilvl w:val="0"/>
          <w:numId w:val="1"/>
        </w:numPr>
        <w:rPr>
          <w:i w:val="0"/>
          <w:iCs w:val="0"/>
        </w:rPr>
      </w:pPr>
      <w:r w:rsidRPr="00582ACC">
        <w:rPr>
          <w:i w:val="0"/>
          <w:iCs w:val="0"/>
        </w:rPr>
        <w:t>respekt k vývojovým a individuálním zvláštnostem</w:t>
      </w:r>
    </w:p>
    <w:p w14:paraId="4C95534F" w14:textId="77777777" w:rsidR="00582ACC" w:rsidRPr="00582ACC" w:rsidRDefault="00582ACC" w:rsidP="00582ACC">
      <w:pPr>
        <w:pStyle w:val="Nadpisotzky"/>
      </w:pPr>
    </w:p>
    <w:p w14:paraId="7F065260" w14:textId="38B9D7B7" w:rsidR="00E87510" w:rsidRPr="00582ACC" w:rsidRDefault="00E87510" w:rsidP="00582ACC">
      <w:pPr>
        <w:pStyle w:val="Nadpisotzky"/>
      </w:pPr>
      <w:r w:rsidRPr="00582ACC">
        <w:lastRenderedPageBreak/>
        <w:t>14. Rodinné právo</w:t>
      </w:r>
    </w:p>
    <w:p w14:paraId="30933013" w14:textId="77777777" w:rsidR="00E87510" w:rsidRPr="00582ACC" w:rsidRDefault="00E87510" w:rsidP="00E87510">
      <w:pPr>
        <w:pStyle w:val="Odstavecseseznamem"/>
        <w:numPr>
          <w:ilvl w:val="0"/>
          <w:numId w:val="8"/>
        </w:numPr>
        <w:rPr>
          <w:rStyle w:val="Zdraznnjemn"/>
          <w:b/>
          <w:bCs/>
          <w:color w:val="auto"/>
        </w:rPr>
      </w:pPr>
      <w:r w:rsidRPr="00582ACC">
        <w:rPr>
          <w:rStyle w:val="Zdraznnjemn"/>
          <w:b/>
          <w:bCs/>
          <w:color w:val="auto"/>
        </w:rPr>
        <w:t>zabývá se osobními a majetkovými vztahy mezi členy rodiny</w:t>
      </w:r>
    </w:p>
    <w:p w14:paraId="19A824D8" w14:textId="77777777" w:rsidR="00E87510" w:rsidRPr="00582ACC" w:rsidRDefault="00E87510" w:rsidP="00E87510">
      <w:pPr>
        <w:pStyle w:val="Odstavecseseznamem"/>
        <w:numPr>
          <w:ilvl w:val="0"/>
          <w:numId w:val="8"/>
        </w:numPr>
        <w:rPr>
          <w:i w:val="0"/>
          <w:iCs w:val="0"/>
        </w:rPr>
      </w:pPr>
      <w:r w:rsidRPr="00582ACC">
        <w:rPr>
          <w:i w:val="0"/>
          <w:iCs w:val="0"/>
        </w:rPr>
        <w:t xml:space="preserve">spadá do </w:t>
      </w:r>
      <w:r w:rsidRPr="00582ACC">
        <w:rPr>
          <w:b/>
          <w:bCs/>
          <w:i w:val="0"/>
          <w:iCs w:val="0"/>
        </w:rPr>
        <w:t>soukromého práva</w:t>
      </w:r>
    </w:p>
    <w:p w14:paraId="629A2113" w14:textId="77777777" w:rsidR="00E87510" w:rsidRPr="00582ACC" w:rsidRDefault="00E87510" w:rsidP="00E87510">
      <w:pPr>
        <w:pStyle w:val="Odstavecseseznamem"/>
        <w:numPr>
          <w:ilvl w:val="0"/>
          <w:numId w:val="8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 xml:space="preserve">prameny: </w:t>
      </w:r>
      <w:r w:rsidRPr="00582ACC">
        <w:rPr>
          <w:i w:val="0"/>
          <w:iCs w:val="0"/>
        </w:rPr>
        <w:t>občanský zákoník, zákon o sociálně - právní ochraně dětí</w:t>
      </w:r>
    </w:p>
    <w:p w14:paraId="4DF3AEFE" w14:textId="77777777" w:rsidR="00E87510" w:rsidRPr="00582ACC" w:rsidRDefault="00E87510" w:rsidP="00E87510">
      <w:pPr>
        <w:pStyle w:val="Odstavecseseznamem"/>
        <w:numPr>
          <w:ilvl w:val="0"/>
          <w:numId w:val="8"/>
        </w:numPr>
        <w:rPr>
          <w:b/>
          <w:bCs/>
          <w:i w:val="0"/>
          <w:iCs w:val="0"/>
        </w:rPr>
      </w:pPr>
      <w:r w:rsidRPr="00582ACC">
        <w:rPr>
          <w:b/>
          <w:bCs/>
          <w:i w:val="0"/>
          <w:iCs w:val="0"/>
        </w:rPr>
        <w:t xml:space="preserve">předměty rodinného práva: </w:t>
      </w:r>
    </w:p>
    <w:p w14:paraId="188D1EFE" w14:textId="77777777" w:rsidR="00E87510" w:rsidRPr="00582ACC" w:rsidRDefault="00E87510" w:rsidP="00E87510">
      <w:pPr>
        <w:pStyle w:val="Odstavecseseznamem"/>
        <w:numPr>
          <w:ilvl w:val="1"/>
          <w:numId w:val="8"/>
        </w:numPr>
        <w:rPr>
          <w:b/>
          <w:bCs/>
          <w:i w:val="0"/>
          <w:iCs w:val="0"/>
        </w:rPr>
      </w:pPr>
      <w:r w:rsidRPr="00582ACC">
        <w:rPr>
          <w:i w:val="0"/>
          <w:iCs w:val="0"/>
        </w:rPr>
        <w:t>vztahy mezi manžely</w:t>
      </w:r>
    </w:p>
    <w:p w14:paraId="78EAAC25" w14:textId="77777777" w:rsidR="00E87510" w:rsidRPr="00582ACC" w:rsidRDefault="00E87510" w:rsidP="00E87510">
      <w:pPr>
        <w:pStyle w:val="Odstavecseseznamem"/>
        <w:numPr>
          <w:ilvl w:val="1"/>
          <w:numId w:val="8"/>
        </w:numPr>
        <w:rPr>
          <w:b/>
          <w:bCs/>
          <w:i w:val="0"/>
          <w:iCs w:val="0"/>
        </w:rPr>
      </w:pPr>
      <w:r w:rsidRPr="00582ACC">
        <w:rPr>
          <w:i w:val="0"/>
          <w:iCs w:val="0"/>
        </w:rPr>
        <w:t>vztahy mezi rodiči a dětmi</w:t>
      </w:r>
    </w:p>
    <w:p w14:paraId="5DDAF848" w14:textId="77777777" w:rsidR="00E87510" w:rsidRPr="00582ACC" w:rsidRDefault="00E87510" w:rsidP="00E87510">
      <w:pPr>
        <w:pStyle w:val="Odstavecseseznamem"/>
        <w:numPr>
          <w:ilvl w:val="1"/>
          <w:numId w:val="8"/>
        </w:numPr>
        <w:rPr>
          <w:b/>
          <w:bCs/>
          <w:i w:val="0"/>
          <w:iCs w:val="0"/>
        </w:rPr>
      </w:pPr>
      <w:r w:rsidRPr="00582ACC">
        <w:rPr>
          <w:i w:val="0"/>
          <w:iCs w:val="0"/>
        </w:rPr>
        <w:t xml:space="preserve">vztahy náhradní rodinné výchovy </w:t>
      </w:r>
    </w:p>
    <w:p w14:paraId="3473D147" w14:textId="77777777" w:rsidR="00E87510" w:rsidRPr="00582ACC" w:rsidRDefault="00E87510" w:rsidP="00E87510">
      <w:pPr>
        <w:pStyle w:val="Odstavecseseznamem"/>
        <w:numPr>
          <w:ilvl w:val="0"/>
          <w:numId w:val="8"/>
        </w:numPr>
        <w:rPr>
          <w:b/>
          <w:bCs/>
          <w:i w:val="0"/>
          <w:iCs w:val="0"/>
        </w:rPr>
      </w:pPr>
      <w:r w:rsidRPr="00582ACC">
        <w:rPr>
          <w:b/>
          <w:bCs/>
          <w:i w:val="0"/>
          <w:iCs w:val="0"/>
        </w:rPr>
        <w:t xml:space="preserve">zásady: </w:t>
      </w:r>
    </w:p>
    <w:p w14:paraId="5A305294" w14:textId="77777777" w:rsidR="00E87510" w:rsidRPr="00582ACC" w:rsidRDefault="00E87510" w:rsidP="00E87510">
      <w:pPr>
        <w:pStyle w:val="Odstavecseseznamem"/>
        <w:numPr>
          <w:ilvl w:val="1"/>
          <w:numId w:val="8"/>
        </w:numPr>
        <w:rPr>
          <w:b/>
          <w:bCs/>
          <w:i w:val="0"/>
          <w:iCs w:val="0"/>
        </w:rPr>
      </w:pPr>
      <w:r w:rsidRPr="00582ACC">
        <w:rPr>
          <w:i w:val="0"/>
          <w:iCs w:val="0"/>
        </w:rPr>
        <w:t>monogamie</w:t>
      </w:r>
    </w:p>
    <w:p w14:paraId="0ADCE40A" w14:textId="77777777" w:rsidR="00E87510" w:rsidRPr="00582ACC" w:rsidRDefault="00E87510" w:rsidP="00E87510">
      <w:pPr>
        <w:pStyle w:val="Odstavecseseznamem"/>
        <w:numPr>
          <w:ilvl w:val="1"/>
          <w:numId w:val="8"/>
        </w:numPr>
        <w:rPr>
          <w:b/>
          <w:bCs/>
          <w:i w:val="0"/>
          <w:iCs w:val="0"/>
        </w:rPr>
      </w:pPr>
      <w:r w:rsidRPr="00582ACC">
        <w:rPr>
          <w:i w:val="0"/>
          <w:iCs w:val="0"/>
        </w:rPr>
        <w:t>dobrovolný sňatek</w:t>
      </w:r>
    </w:p>
    <w:p w14:paraId="5725192A" w14:textId="77777777" w:rsidR="00E87510" w:rsidRPr="00582ACC" w:rsidRDefault="00E87510" w:rsidP="00E87510">
      <w:pPr>
        <w:pStyle w:val="Odstavecseseznamem"/>
        <w:numPr>
          <w:ilvl w:val="1"/>
          <w:numId w:val="8"/>
        </w:numPr>
        <w:rPr>
          <w:b/>
          <w:bCs/>
          <w:i w:val="0"/>
          <w:iCs w:val="0"/>
        </w:rPr>
      </w:pPr>
      <w:r w:rsidRPr="00582ACC">
        <w:rPr>
          <w:i w:val="0"/>
          <w:iCs w:val="0"/>
        </w:rPr>
        <w:t>možnost rozvodu</w:t>
      </w:r>
    </w:p>
    <w:p w14:paraId="45434FAD" w14:textId="77777777" w:rsidR="00E87510" w:rsidRPr="00582ACC" w:rsidRDefault="00E87510" w:rsidP="00E87510">
      <w:pPr>
        <w:pStyle w:val="Odstavecseseznamem"/>
        <w:numPr>
          <w:ilvl w:val="1"/>
          <w:numId w:val="8"/>
        </w:numPr>
        <w:rPr>
          <w:b/>
          <w:bCs/>
          <w:i w:val="0"/>
          <w:iCs w:val="0"/>
        </w:rPr>
      </w:pPr>
      <w:r w:rsidRPr="00582ACC">
        <w:rPr>
          <w:i w:val="0"/>
          <w:iCs w:val="0"/>
        </w:rPr>
        <w:t>rovnost partnerů</w:t>
      </w:r>
    </w:p>
    <w:p w14:paraId="42547D82" w14:textId="77777777" w:rsidR="00E87510" w:rsidRPr="00582ACC" w:rsidRDefault="00E87510" w:rsidP="00E87510">
      <w:pPr>
        <w:pStyle w:val="Odstavecseseznamem"/>
        <w:numPr>
          <w:ilvl w:val="1"/>
          <w:numId w:val="8"/>
        </w:numPr>
        <w:rPr>
          <w:b/>
          <w:bCs/>
          <w:i w:val="0"/>
          <w:iCs w:val="0"/>
        </w:rPr>
      </w:pPr>
      <w:r w:rsidRPr="00582ACC">
        <w:rPr>
          <w:i w:val="0"/>
          <w:iCs w:val="0"/>
        </w:rPr>
        <w:t>rovné postavení dětí narozených v manželství i mimo něj</w:t>
      </w:r>
    </w:p>
    <w:p w14:paraId="3E5FC004" w14:textId="77777777" w:rsidR="00E87510" w:rsidRPr="00582ACC" w:rsidRDefault="00E87510" w:rsidP="00E87510">
      <w:pPr>
        <w:pStyle w:val="Odstavecseseznamem"/>
        <w:numPr>
          <w:ilvl w:val="1"/>
          <w:numId w:val="8"/>
        </w:numPr>
        <w:spacing w:after="0"/>
        <w:rPr>
          <w:b/>
          <w:bCs/>
          <w:i w:val="0"/>
          <w:iCs w:val="0"/>
        </w:rPr>
      </w:pPr>
      <w:r w:rsidRPr="00582ACC">
        <w:rPr>
          <w:i w:val="0"/>
          <w:iCs w:val="0"/>
        </w:rPr>
        <w:t>vzájemná pomoc</w:t>
      </w:r>
    </w:p>
    <w:p w14:paraId="7A56207B" w14:textId="77777777" w:rsidR="00E87510" w:rsidRPr="00582ACC" w:rsidRDefault="00E87510" w:rsidP="00582ACC">
      <w:pPr>
        <w:pStyle w:val="Nadpisyvechny"/>
        <w:rPr>
          <w:sz w:val="24"/>
          <w:szCs w:val="24"/>
        </w:rPr>
      </w:pPr>
      <w:r w:rsidRPr="00582ACC">
        <w:rPr>
          <w:sz w:val="24"/>
          <w:szCs w:val="24"/>
        </w:rPr>
        <w:t>Manželství</w:t>
      </w:r>
    </w:p>
    <w:p w14:paraId="55291661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rPr>
          <w:i w:val="0"/>
          <w:iCs w:val="0"/>
        </w:rPr>
      </w:pPr>
      <w:r w:rsidRPr="00582ACC">
        <w:rPr>
          <w:b/>
          <w:bCs/>
          <w:i w:val="0"/>
          <w:iCs w:val="0"/>
        </w:rPr>
        <w:t xml:space="preserve">= právní vztah, který vzniká mezi mužem a ženou </w:t>
      </w:r>
    </w:p>
    <w:p w14:paraId="244C5F48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vznik sňatkem:</w:t>
      </w:r>
    </w:p>
    <w:p w14:paraId="20F0110B" w14:textId="77777777" w:rsidR="00E87510" w:rsidRPr="00582ACC" w:rsidRDefault="00E87510" w:rsidP="00E87510">
      <w:pPr>
        <w:pStyle w:val="Odstavecseseznamem"/>
        <w:numPr>
          <w:ilvl w:val="1"/>
          <w:numId w:val="9"/>
        </w:numPr>
        <w:spacing w:after="0"/>
        <w:rPr>
          <w:i w:val="0"/>
          <w:iCs w:val="0"/>
        </w:rPr>
      </w:pPr>
      <w:r w:rsidRPr="00582ACC">
        <w:rPr>
          <w:b/>
          <w:bCs/>
          <w:i w:val="0"/>
          <w:iCs w:val="0"/>
        </w:rPr>
        <w:t xml:space="preserve">církevní sňatek </w:t>
      </w:r>
      <w:r w:rsidRPr="00582ACC">
        <w:rPr>
          <w:i w:val="0"/>
          <w:iCs w:val="0"/>
        </w:rPr>
        <w:t xml:space="preserve">= oddávající je představitel církve </w:t>
      </w:r>
    </w:p>
    <w:p w14:paraId="34CA9C34" w14:textId="77777777" w:rsidR="00E87510" w:rsidRPr="00582ACC" w:rsidRDefault="00E87510" w:rsidP="00E87510">
      <w:pPr>
        <w:pStyle w:val="Odstavecseseznamem"/>
        <w:numPr>
          <w:ilvl w:val="1"/>
          <w:numId w:val="9"/>
        </w:numPr>
        <w:spacing w:after="0"/>
        <w:rPr>
          <w:i w:val="0"/>
          <w:iCs w:val="0"/>
        </w:rPr>
      </w:pPr>
      <w:r w:rsidRPr="00582ACC">
        <w:rPr>
          <w:b/>
          <w:bCs/>
          <w:i w:val="0"/>
          <w:iCs w:val="0"/>
        </w:rPr>
        <w:t xml:space="preserve">civilní sňatek </w:t>
      </w:r>
      <w:r w:rsidRPr="00582ACC">
        <w:rPr>
          <w:i w:val="0"/>
          <w:iCs w:val="0"/>
        </w:rPr>
        <w:t>= oddávající je představitel veřejné správy</w:t>
      </w:r>
    </w:p>
    <w:p w14:paraId="5BD73C1F" w14:textId="77777777" w:rsidR="00E87510" w:rsidRPr="00582ACC" w:rsidRDefault="00E87510" w:rsidP="00582ACC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82ACC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překážky</w:t>
      </w:r>
    </w:p>
    <w:p w14:paraId="6B2A6B2B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 xml:space="preserve">nezletilost (ze zákonných důvodů lze zplnoletit) </w:t>
      </w:r>
    </w:p>
    <w:p w14:paraId="555E3EC4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bigamie (uzavření sňatku s více partnery)</w:t>
      </w:r>
    </w:p>
    <w:p w14:paraId="1B9ABFA5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incest (přímá příbuzenská linie)</w:t>
      </w:r>
    </w:p>
    <w:p w14:paraId="1AB6D9A3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pěstoun/opatrovník a svěřenec</w:t>
      </w:r>
    </w:p>
    <w:p w14:paraId="73C7FAA2" w14:textId="77777777" w:rsidR="00E87510" w:rsidRPr="00582ACC" w:rsidRDefault="00E87510" w:rsidP="00582ACC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82ACC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sliby</w:t>
      </w:r>
    </w:p>
    <w:p w14:paraId="59E71070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dobrovolný vstup do manželství</w:t>
      </w:r>
    </w:p>
    <w:p w14:paraId="106E6EA2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není žádná zákonná překážka</w:t>
      </w:r>
    </w:p>
    <w:p w14:paraId="7796FD70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vzájemná znalost zdravotního stavu a majetkových poměrů (neplodnost, dluhy)</w:t>
      </w:r>
    </w:p>
    <w:p w14:paraId="7685A18D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příjmení</w:t>
      </w:r>
    </w:p>
    <w:p w14:paraId="7F93A5C4" w14:textId="77777777" w:rsidR="00E87510" w:rsidRPr="00582ACC" w:rsidRDefault="00E87510" w:rsidP="00582ACC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82ACC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ukončení manželství</w:t>
      </w:r>
    </w:p>
    <w:p w14:paraId="5E4B40AB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b/>
          <w:bCs/>
          <w:i w:val="0"/>
          <w:iCs w:val="0"/>
        </w:rPr>
        <w:t xml:space="preserve">rozvod </w:t>
      </w:r>
      <w:r w:rsidRPr="00582ACC">
        <w:rPr>
          <w:i w:val="0"/>
          <w:iCs w:val="0"/>
        </w:rPr>
        <w:t>(rozhodnutím soudu)</w:t>
      </w:r>
    </w:p>
    <w:p w14:paraId="07FCD2B1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b/>
          <w:bCs/>
          <w:i w:val="0"/>
          <w:iCs w:val="0"/>
        </w:rPr>
        <w:t>smrt</w:t>
      </w:r>
    </w:p>
    <w:p w14:paraId="092B795D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b/>
          <w:bCs/>
          <w:i w:val="0"/>
          <w:iCs w:val="0"/>
        </w:rPr>
        <w:t xml:space="preserve">prohlášení za mrtvého </w:t>
      </w:r>
      <w:r w:rsidRPr="00582ACC">
        <w:rPr>
          <w:i w:val="0"/>
          <w:iCs w:val="0"/>
        </w:rPr>
        <w:t>(po 10 letech)</w:t>
      </w:r>
    </w:p>
    <w:p w14:paraId="63DBACF0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b/>
          <w:bCs/>
          <w:i w:val="0"/>
          <w:iCs w:val="0"/>
        </w:rPr>
        <w:t xml:space="preserve">zrušení ze strany soudu </w:t>
      </w:r>
      <w:r w:rsidRPr="00582ACC">
        <w:rPr>
          <w:i w:val="0"/>
          <w:iCs w:val="0"/>
        </w:rPr>
        <w:t>(porušení podmínek)</w:t>
      </w:r>
    </w:p>
    <w:p w14:paraId="7D867050" w14:textId="77777777" w:rsidR="00E87510" w:rsidRPr="00582ACC" w:rsidRDefault="00E87510" w:rsidP="00582ACC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82ACC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(SJM) společné jmění manželů </w:t>
      </w:r>
    </w:p>
    <w:p w14:paraId="298FBA4E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rPr>
          <w:i w:val="0"/>
          <w:iCs w:val="0"/>
        </w:rPr>
      </w:pPr>
      <w:r w:rsidRPr="00582ACC">
        <w:rPr>
          <w:i w:val="0"/>
          <w:iCs w:val="0"/>
        </w:rPr>
        <w:t xml:space="preserve">vzniká uzavřením manželství </w:t>
      </w:r>
      <w:r w:rsidRPr="00582ACC">
        <w:rPr>
          <w:i w:val="0"/>
          <w:iCs w:val="0"/>
        </w:rPr>
        <w:sym w:font="Symbol" w:char="F0AE"/>
      </w:r>
      <w:r w:rsidRPr="00582ACC">
        <w:rPr>
          <w:i w:val="0"/>
          <w:iCs w:val="0"/>
        </w:rPr>
        <w:t xml:space="preserve"> veškerý majetek získaný po svatbě</w:t>
      </w:r>
    </w:p>
    <w:p w14:paraId="09EB04F3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bez darů, dědictví, předmětů osobní potřeby, věcí potřebných k vykonávání profese</w:t>
      </w:r>
    </w:p>
    <w:p w14:paraId="1829A41D" w14:textId="77777777" w:rsidR="00E87510" w:rsidRPr="00582ACC" w:rsidRDefault="00E87510" w:rsidP="00582ACC">
      <w:pPr>
        <w:pStyle w:val="Nadpisyvechny"/>
        <w:rPr>
          <w:sz w:val="24"/>
          <w:szCs w:val="24"/>
        </w:rPr>
      </w:pPr>
      <w:r w:rsidRPr="00582ACC">
        <w:rPr>
          <w:sz w:val="24"/>
          <w:szCs w:val="24"/>
        </w:rPr>
        <w:t>Mateřství a otcovství</w:t>
      </w:r>
    </w:p>
    <w:p w14:paraId="1089AB1A" w14:textId="77777777" w:rsidR="00E87510" w:rsidRPr="00582ACC" w:rsidRDefault="00E87510" w:rsidP="00E87510">
      <w:pPr>
        <w:pStyle w:val="Odstavecseseznamem"/>
        <w:numPr>
          <w:ilvl w:val="0"/>
          <w:numId w:val="10"/>
        </w:numPr>
        <w:rPr>
          <w:i w:val="0"/>
          <w:iCs w:val="0"/>
        </w:rPr>
      </w:pPr>
      <w:r w:rsidRPr="00582ACC">
        <w:rPr>
          <w:i w:val="0"/>
          <w:iCs w:val="0"/>
        </w:rPr>
        <w:t>matkou je vždy žena, která dítě porodila</w:t>
      </w:r>
    </w:p>
    <w:p w14:paraId="0C75D1A0" w14:textId="77777777" w:rsidR="00E87510" w:rsidRPr="00582ACC" w:rsidRDefault="00E87510" w:rsidP="00E87510">
      <w:pPr>
        <w:pStyle w:val="Odstavecseseznamem"/>
        <w:numPr>
          <w:ilvl w:val="0"/>
          <w:numId w:val="10"/>
        </w:numPr>
        <w:spacing w:after="0"/>
        <w:rPr>
          <w:i w:val="0"/>
          <w:iCs w:val="0"/>
        </w:rPr>
      </w:pPr>
      <w:r w:rsidRPr="00582ACC">
        <w:rPr>
          <w:b/>
          <w:bCs/>
          <w:i w:val="0"/>
          <w:iCs w:val="0"/>
        </w:rPr>
        <w:t>náhradní mateřství</w:t>
      </w:r>
    </w:p>
    <w:p w14:paraId="1EF79E0D" w14:textId="77777777" w:rsidR="00E87510" w:rsidRPr="00582ACC" w:rsidRDefault="00E87510" w:rsidP="00582ACC">
      <w:pPr>
        <w:pStyle w:val="Nadpisyvechny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82ACC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vyživovací povinnost</w:t>
      </w:r>
    </w:p>
    <w:p w14:paraId="1C7711AC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lastRenderedPageBreak/>
        <w:t>manželé vůči sobě, vůči dětem - až do ukončení studia (i naopak)</w:t>
      </w:r>
    </w:p>
    <w:p w14:paraId="1EEDA8C3" w14:textId="77777777" w:rsidR="00E87510" w:rsidRPr="00582ACC" w:rsidRDefault="00E87510" w:rsidP="00E87510">
      <w:pPr>
        <w:pStyle w:val="Odstavecseseznamem"/>
        <w:numPr>
          <w:ilvl w:val="0"/>
          <w:numId w:val="9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všichni členové domácnosti mají právo na stejnou životní úroveň</w:t>
      </w:r>
    </w:p>
    <w:p w14:paraId="1E6FF9F0" w14:textId="77777777" w:rsidR="00E87510" w:rsidRPr="00582ACC" w:rsidRDefault="00E87510" w:rsidP="00582ACC">
      <w:pPr>
        <w:pStyle w:val="Nadpisyvechny"/>
        <w:rPr>
          <w:sz w:val="24"/>
          <w:szCs w:val="24"/>
        </w:rPr>
      </w:pPr>
      <w:r w:rsidRPr="00582ACC">
        <w:rPr>
          <w:sz w:val="24"/>
          <w:szCs w:val="24"/>
        </w:rPr>
        <w:t>Náhradní rodinná péče</w:t>
      </w:r>
    </w:p>
    <w:p w14:paraId="48D42F66" w14:textId="77777777" w:rsidR="00E87510" w:rsidRPr="00582ACC" w:rsidRDefault="00E87510" w:rsidP="00582ACC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82ACC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adopce</w:t>
      </w:r>
    </w:p>
    <w:p w14:paraId="0F2B3346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b/>
          <w:bCs/>
          <w:i w:val="0"/>
          <w:iCs w:val="0"/>
        </w:rPr>
        <w:t>= jediná forma náhradní péče, kde vzniká právní vztah</w:t>
      </w:r>
    </w:p>
    <w:p w14:paraId="075AC865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18 +</w:t>
      </w:r>
    </w:p>
    <w:p w14:paraId="40C67480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pouze heterosexuální pár</w:t>
      </w:r>
    </w:p>
    <w:p w14:paraId="187039FB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 xml:space="preserve">minimální věkový rozdíl mezi </w:t>
      </w:r>
      <w:r w:rsidRPr="00582ACC">
        <w:rPr>
          <w:b/>
          <w:bCs/>
          <w:i w:val="0"/>
          <w:iCs w:val="0"/>
        </w:rPr>
        <w:t xml:space="preserve">osvojitelem </w:t>
      </w:r>
      <w:r w:rsidRPr="00582ACC">
        <w:rPr>
          <w:i w:val="0"/>
          <w:iCs w:val="0"/>
        </w:rPr>
        <w:t xml:space="preserve">a </w:t>
      </w:r>
      <w:r w:rsidRPr="00582ACC">
        <w:rPr>
          <w:b/>
          <w:bCs/>
          <w:i w:val="0"/>
          <w:iCs w:val="0"/>
        </w:rPr>
        <w:t xml:space="preserve">osvojeným dítětem: </w:t>
      </w:r>
      <w:r w:rsidRPr="00582ACC">
        <w:rPr>
          <w:i w:val="0"/>
          <w:iCs w:val="0"/>
        </w:rPr>
        <w:t>16 let</w:t>
      </w:r>
    </w:p>
    <w:p w14:paraId="246CFFBE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mohu adoptovat zletilou i nezletilou osobu</w:t>
      </w:r>
    </w:p>
    <w:p w14:paraId="049BE049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dítě 12 + musí s adopcí souhlasit</w:t>
      </w:r>
    </w:p>
    <w:p w14:paraId="6AF81633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lze zrušit do 3 let</w:t>
      </w:r>
    </w:p>
    <w:p w14:paraId="4A789FE2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b/>
          <w:bCs/>
          <w:i w:val="0"/>
          <w:iCs w:val="0"/>
        </w:rPr>
        <w:t xml:space="preserve">po 3 letech: </w:t>
      </w:r>
      <w:r w:rsidRPr="00582ACC">
        <w:rPr>
          <w:i w:val="0"/>
          <w:iCs w:val="0"/>
        </w:rPr>
        <w:t>vyživovací povinnost, nahlíženo jako na biologické dítě, dědické řízení</w:t>
      </w:r>
    </w:p>
    <w:p w14:paraId="109A7699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 xml:space="preserve">dítě musí být </w:t>
      </w:r>
      <w:r w:rsidRPr="00582ACC">
        <w:rPr>
          <w:b/>
          <w:bCs/>
          <w:i w:val="0"/>
          <w:iCs w:val="0"/>
        </w:rPr>
        <w:t xml:space="preserve">právně volné </w:t>
      </w:r>
      <w:r w:rsidRPr="00582ACC">
        <w:rPr>
          <w:i w:val="0"/>
          <w:iCs w:val="0"/>
        </w:rPr>
        <w:t>= rodiče o něj nesmí mít žádný zájem</w:t>
      </w:r>
    </w:p>
    <w:p w14:paraId="10C488BA" w14:textId="77777777" w:rsidR="00E87510" w:rsidRPr="00582ACC" w:rsidRDefault="00E87510" w:rsidP="00E87510">
      <w:pPr>
        <w:pStyle w:val="Odstavecseseznamem"/>
        <w:numPr>
          <w:ilvl w:val="1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 xml:space="preserve">stačí, aby rodič 1x ročně poslal pohled </w:t>
      </w:r>
    </w:p>
    <w:p w14:paraId="5EBE0370" w14:textId="77777777" w:rsidR="00E87510" w:rsidRPr="00582ACC" w:rsidRDefault="00E87510" w:rsidP="00582ACC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82ACC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pěstounství</w:t>
      </w:r>
    </w:p>
    <w:p w14:paraId="3A96BE8C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 xml:space="preserve">finanční příspěvek ze strany státu </w:t>
      </w:r>
    </w:p>
    <w:p w14:paraId="4418D90D" w14:textId="77777777" w:rsidR="00E87510" w:rsidRPr="00582ACC" w:rsidRDefault="00E87510" w:rsidP="00E87510">
      <w:pPr>
        <w:pStyle w:val="Odstavecseseznamem"/>
        <w:numPr>
          <w:ilvl w:val="1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zohledněno: náročnost, věk, počet dětí</w:t>
      </w:r>
    </w:p>
    <w:p w14:paraId="084B998C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 xml:space="preserve">na 3 roky </w:t>
      </w:r>
      <w:r w:rsidRPr="00582ACC">
        <w:rPr>
          <w:i w:val="0"/>
          <w:iCs w:val="0"/>
        </w:rPr>
        <w:sym w:font="Symbol" w:char="F0AE"/>
      </w:r>
      <w:r w:rsidRPr="00582ACC">
        <w:rPr>
          <w:i w:val="0"/>
          <w:iCs w:val="0"/>
        </w:rPr>
        <w:t xml:space="preserve"> může se prodloužit</w:t>
      </w:r>
    </w:p>
    <w:p w14:paraId="574E50D2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končí v 18 letech věku dítěte</w:t>
      </w:r>
    </w:p>
    <w:p w14:paraId="727F74A2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nevzniká žádný právní vztah</w:t>
      </w:r>
    </w:p>
    <w:p w14:paraId="1EAA5DB8" w14:textId="77777777" w:rsidR="00E87510" w:rsidRPr="00582ACC" w:rsidRDefault="00E87510" w:rsidP="00582ACC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82ACC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opatrovnictví</w:t>
      </w:r>
    </w:p>
    <w:p w14:paraId="08DA20DB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b/>
          <w:bCs/>
          <w:i w:val="0"/>
          <w:iCs w:val="0"/>
        </w:rPr>
        <w:t xml:space="preserve">opatrovník </w:t>
      </w:r>
      <w:r w:rsidRPr="00582ACC">
        <w:rPr>
          <w:i w:val="0"/>
          <w:iCs w:val="0"/>
        </w:rPr>
        <w:t>dočasně obstarává za dítě určité oblasti, dokud není plnoleté</w:t>
      </w:r>
    </w:p>
    <w:p w14:paraId="332B3033" w14:textId="77777777" w:rsidR="00E87510" w:rsidRPr="00582ACC" w:rsidRDefault="00E87510" w:rsidP="00E87510">
      <w:pPr>
        <w:pStyle w:val="Odstavecseseznamem"/>
        <w:numPr>
          <w:ilvl w:val="1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stanoven soudem</w:t>
      </w:r>
    </w:p>
    <w:p w14:paraId="1AE4E8AD" w14:textId="77777777" w:rsidR="00E87510" w:rsidRPr="00582ACC" w:rsidRDefault="00E87510" w:rsidP="00E87510">
      <w:pPr>
        <w:pStyle w:val="Odstavecseseznamem"/>
        <w:numPr>
          <w:ilvl w:val="1"/>
          <w:numId w:val="11"/>
        </w:numPr>
        <w:spacing w:after="0"/>
        <w:rPr>
          <w:i w:val="0"/>
          <w:iCs w:val="0"/>
        </w:rPr>
      </w:pPr>
      <w:r w:rsidRPr="00582ACC">
        <w:rPr>
          <w:b/>
          <w:bCs/>
          <w:i w:val="0"/>
          <w:iCs w:val="0"/>
        </w:rPr>
        <w:t xml:space="preserve">např: </w:t>
      </w:r>
      <w:r w:rsidRPr="00582ACC">
        <w:rPr>
          <w:i w:val="0"/>
          <w:iCs w:val="0"/>
        </w:rPr>
        <w:t xml:space="preserve">rodiče zemřou </w:t>
      </w:r>
      <w:r w:rsidRPr="00582ACC">
        <w:rPr>
          <w:i w:val="0"/>
          <w:iCs w:val="0"/>
        </w:rPr>
        <w:sym w:font="Symbol" w:char="F0AE"/>
      </w:r>
      <w:r w:rsidRPr="00582ACC">
        <w:rPr>
          <w:i w:val="0"/>
          <w:iCs w:val="0"/>
        </w:rPr>
        <w:t xml:space="preserve"> opatrovník s dítětem projde dědickým řízením</w:t>
      </w:r>
    </w:p>
    <w:p w14:paraId="5ABEE7A6" w14:textId="77777777" w:rsidR="00E87510" w:rsidRPr="00582ACC" w:rsidRDefault="00E87510" w:rsidP="00E87510">
      <w:pPr>
        <w:pStyle w:val="Odstavecseseznamem"/>
        <w:numPr>
          <w:ilvl w:val="1"/>
          <w:numId w:val="11"/>
        </w:numPr>
        <w:spacing w:after="0"/>
        <w:rPr>
          <w:i w:val="0"/>
          <w:iCs w:val="0"/>
        </w:rPr>
      </w:pPr>
      <w:r w:rsidRPr="00582ACC">
        <w:rPr>
          <w:b/>
          <w:bCs/>
          <w:i w:val="0"/>
          <w:iCs w:val="0"/>
        </w:rPr>
        <w:t>např:</w:t>
      </w:r>
      <w:r w:rsidRPr="00582ACC">
        <w:rPr>
          <w:i w:val="0"/>
          <w:iCs w:val="0"/>
        </w:rPr>
        <w:t xml:space="preserve"> člověk je nesvéprávný</w:t>
      </w:r>
      <w:r w:rsidRPr="00582ACC">
        <w:rPr>
          <w:b/>
          <w:bCs/>
          <w:i w:val="0"/>
          <w:iCs w:val="0"/>
        </w:rPr>
        <w:t xml:space="preserve"> </w:t>
      </w:r>
      <w:r w:rsidRPr="00582ACC">
        <w:rPr>
          <w:i w:val="0"/>
          <w:iCs w:val="0"/>
        </w:rPr>
        <w:sym w:font="Symbol" w:char="F0AE"/>
      </w:r>
      <w:r w:rsidRPr="00582ACC">
        <w:rPr>
          <w:i w:val="0"/>
          <w:iCs w:val="0"/>
        </w:rPr>
        <w:t xml:space="preserve"> opatrovník mu pomáhá uzavírat smlouvy</w:t>
      </w:r>
    </w:p>
    <w:p w14:paraId="68C9AAFC" w14:textId="77777777" w:rsidR="00E87510" w:rsidRPr="00582ACC" w:rsidRDefault="00E87510" w:rsidP="00582ACC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82ACC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poručnictví</w:t>
      </w:r>
    </w:p>
    <w:p w14:paraId="1BB18407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b/>
          <w:bCs/>
          <w:i w:val="0"/>
          <w:iCs w:val="0"/>
        </w:rPr>
        <w:t xml:space="preserve">poručník </w:t>
      </w:r>
      <w:r w:rsidRPr="00582ACC">
        <w:rPr>
          <w:i w:val="0"/>
          <w:iCs w:val="0"/>
        </w:rPr>
        <w:t>je osoba dítěti blízká, která se o něj stará do doby plnoletosti</w:t>
      </w:r>
    </w:p>
    <w:p w14:paraId="0422CB66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stanoven soudem</w:t>
      </w:r>
    </w:p>
    <w:p w14:paraId="45E1CD23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b/>
          <w:bCs/>
          <w:i w:val="0"/>
          <w:iCs w:val="0"/>
        </w:rPr>
        <w:t xml:space="preserve">např: </w:t>
      </w:r>
      <w:r w:rsidRPr="00582ACC">
        <w:rPr>
          <w:i w:val="0"/>
          <w:iCs w:val="0"/>
        </w:rPr>
        <w:t>prarodiče</w:t>
      </w:r>
    </w:p>
    <w:p w14:paraId="0287A3B1" w14:textId="77777777" w:rsidR="00E87510" w:rsidRPr="00582ACC" w:rsidRDefault="00E87510" w:rsidP="00582ACC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582ACC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ústavní péče</w:t>
      </w:r>
    </w:p>
    <w:p w14:paraId="289F66F6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dětské domovy</w:t>
      </w:r>
    </w:p>
    <w:p w14:paraId="063DC4EA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smrt rodiče/ odebrání rodičům/ nemá nikoho blízkého</w:t>
      </w:r>
    </w:p>
    <w:p w14:paraId="0AB7EB73" w14:textId="77777777" w:rsidR="00E87510" w:rsidRPr="00582ACC" w:rsidRDefault="00E87510" w:rsidP="00E87510">
      <w:pPr>
        <w:pStyle w:val="Odstavecseseznamem"/>
        <w:numPr>
          <w:ilvl w:val="0"/>
          <w:numId w:val="11"/>
        </w:numPr>
        <w:spacing w:after="0"/>
        <w:rPr>
          <w:i w:val="0"/>
          <w:iCs w:val="0"/>
        </w:rPr>
      </w:pPr>
      <w:r w:rsidRPr="00582ACC">
        <w:rPr>
          <w:i w:val="0"/>
          <w:iCs w:val="0"/>
        </w:rPr>
        <w:t>do 18 let</w:t>
      </w:r>
    </w:p>
    <w:p w14:paraId="7980ABF3" w14:textId="77777777" w:rsidR="00E87510" w:rsidRPr="00582ACC" w:rsidRDefault="00E87510" w:rsidP="00E87510">
      <w:pPr>
        <w:ind w:left="360"/>
        <w:rPr>
          <w:i w:val="0"/>
          <w:iCs w:val="0"/>
        </w:rPr>
      </w:pPr>
    </w:p>
    <w:sectPr w:rsidR="00E87510" w:rsidRPr="00582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10F"/>
    <w:multiLevelType w:val="hybridMultilevel"/>
    <w:tmpl w:val="6D921002"/>
    <w:lvl w:ilvl="0" w:tplc="2E6C4142">
      <w:numFmt w:val="bullet"/>
      <w:pStyle w:val="normalnvole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8C3486"/>
    <w:multiLevelType w:val="hybridMultilevel"/>
    <w:tmpl w:val="4C2CBC20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BF83AF7"/>
    <w:multiLevelType w:val="hybridMultilevel"/>
    <w:tmpl w:val="B0068B58"/>
    <w:lvl w:ilvl="0" w:tplc="305813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367A"/>
    <w:multiLevelType w:val="hybridMultilevel"/>
    <w:tmpl w:val="3FD6677C"/>
    <w:lvl w:ilvl="0" w:tplc="FDA44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26A2A"/>
    <w:multiLevelType w:val="hybridMultilevel"/>
    <w:tmpl w:val="318632E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58130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92207"/>
    <w:multiLevelType w:val="hybridMultilevel"/>
    <w:tmpl w:val="579EB16E"/>
    <w:lvl w:ilvl="0" w:tplc="FDA44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F7901"/>
    <w:multiLevelType w:val="hybridMultilevel"/>
    <w:tmpl w:val="D17C353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0144B"/>
    <w:multiLevelType w:val="hybridMultilevel"/>
    <w:tmpl w:val="79C61820"/>
    <w:lvl w:ilvl="0" w:tplc="30581306">
      <w:start w:val="1"/>
      <w:numFmt w:val="bullet"/>
      <w:lvlText w:val="-"/>
      <w:lvlJc w:val="left"/>
      <w:pPr>
        <w:ind w:left="50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59B00C6B"/>
    <w:multiLevelType w:val="hybridMultilevel"/>
    <w:tmpl w:val="18DC34D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6491B77"/>
    <w:multiLevelType w:val="hybridMultilevel"/>
    <w:tmpl w:val="D534B0B0"/>
    <w:lvl w:ilvl="0" w:tplc="FDA44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3346E"/>
    <w:multiLevelType w:val="hybridMultilevel"/>
    <w:tmpl w:val="3EFCBF5A"/>
    <w:lvl w:ilvl="0" w:tplc="FDA44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36FFC"/>
    <w:multiLevelType w:val="hybridMultilevel"/>
    <w:tmpl w:val="A0A8D830"/>
    <w:lvl w:ilvl="0" w:tplc="AD4E1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738023">
    <w:abstractNumId w:val="11"/>
  </w:num>
  <w:num w:numId="2" w16cid:durableId="419982950">
    <w:abstractNumId w:val="4"/>
  </w:num>
  <w:num w:numId="3" w16cid:durableId="1535389737">
    <w:abstractNumId w:val="7"/>
  </w:num>
  <w:num w:numId="4" w16cid:durableId="1894852721">
    <w:abstractNumId w:val="2"/>
  </w:num>
  <w:num w:numId="5" w16cid:durableId="1572078002">
    <w:abstractNumId w:val="6"/>
  </w:num>
  <w:num w:numId="6" w16cid:durableId="131750830">
    <w:abstractNumId w:val="8"/>
  </w:num>
  <w:num w:numId="7" w16cid:durableId="838813607">
    <w:abstractNumId w:val="1"/>
  </w:num>
  <w:num w:numId="8" w16cid:durableId="353115673">
    <w:abstractNumId w:val="3"/>
  </w:num>
  <w:num w:numId="9" w16cid:durableId="1636251055">
    <w:abstractNumId w:val="5"/>
  </w:num>
  <w:num w:numId="10" w16cid:durableId="1516380902">
    <w:abstractNumId w:val="9"/>
  </w:num>
  <w:num w:numId="11" w16cid:durableId="1153377403">
    <w:abstractNumId w:val="10"/>
  </w:num>
  <w:num w:numId="12" w16cid:durableId="9216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28"/>
    <w:rsid w:val="00042CFA"/>
    <w:rsid w:val="00086FB3"/>
    <w:rsid w:val="000F25E7"/>
    <w:rsid w:val="001F451F"/>
    <w:rsid w:val="00325A9F"/>
    <w:rsid w:val="00333B9E"/>
    <w:rsid w:val="003D6434"/>
    <w:rsid w:val="00414665"/>
    <w:rsid w:val="00467928"/>
    <w:rsid w:val="004E2D40"/>
    <w:rsid w:val="00582ACC"/>
    <w:rsid w:val="00631E74"/>
    <w:rsid w:val="007227BB"/>
    <w:rsid w:val="00751109"/>
    <w:rsid w:val="009B5D5F"/>
    <w:rsid w:val="00B713A6"/>
    <w:rsid w:val="00C209AB"/>
    <w:rsid w:val="00C8777F"/>
    <w:rsid w:val="00E6572C"/>
    <w:rsid w:val="00E743C6"/>
    <w:rsid w:val="00E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465F"/>
  <w15:chartTrackingRefBased/>
  <w15:docId w15:val="{886EEA32-A52E-4D85-A63F-685C243D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BB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227BB"/>
    <w:pPr>
      <w:pBdr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pBdr>
      <w:shd w:val="clear" w:color="auto" w:fill="E8F3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45B19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7BB"/>
    <w:pPr>
      <w:pBdr>
        <w:top w:val="single" w:sz="4" w:space="0" w:color="8AB833" w:themeColor="accent2"/>
        <w:left w:val="single" w:sz="48" w:space="2" w:color="8AB833" w:themeColor="accent2"/>
        <w:bottom w:val="single" w:sz="4" w:space="0" w:color="8AB833" w:themeColor="accent2"/>
        <w:right w:val="single" w:sz="4" w:space="4" w:color="8AB83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27BB"/>
    <w:pPr>
      <w:pBdr>
        <w:left w:val="single" w:sz="48" w:space="2" w:color="8AB833" w:themeColor="accent2"/>
        <w:bottom w:val="single" w:sz="4" w:space="0" w:color="8AB83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27BB"/>
    <w:pPr>
      <w:pBdr>
        <w:left w:val="single" w:sz="4" w:space="2" w:color="8AB833" w:themeColor="accent2"/>
        <w:bottom w:val="single" w:sz="4" w:space="2" w:color="8AB83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27BB"/>
    <w:pPr>
      <w:pBdr>
        <w:left w:val="dotted" w:sz="4" w:space="2" w:color="8AB833" w:themeColor="accent2"/>
        <w:bottom w:val="dotted" w:sz="4" w:space="2" w:color="8AB83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27BB"/>
    <w:pPr>
      <w:pBdr>
        <w:bottom w:val="single" w:sz="4" w:space="2" w:color="D1E7A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27BB"/>
    <w:pPr>
      <w:pBdr>
        <w:bottom w:val="dotted" w:sz="4" w:space="2" w:color="BADB7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27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AB833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27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AB833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7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227BB"/>
    <w:rPr>
      <w:rFonts w:asciiTheme="majorHAnsi" w:eastAsiaTheme="majorEastAsia" w:hAnsiTheme="majorHAnsi" w:cstheme="majorBidi"/>
      <w:b/>
      <w:bCs/>
      <w:i/>
      <w:iCs/>
      <w:color w:val="445B19" w:themeColor="accent2" w:themeShade="7F"/>
      <w:shd w:val="clear" w:color="auto" w:fill="E8F3D3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7227BB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7227BB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27BB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27BB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27BB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27BB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27BB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27BB"/>
    <w:rPr>
      <w:rFonts w:asciiTheme="majorHAnsi" w:eastAsiaTheme="majorEastAsia" w:hAnsiTheme="majorHAnsi" w:cstheme="majorBidi"/>
      <w:i/>
      <w:iCs/>
      <w:color w:val="8AB833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227BB"/>
    <w:rPr>
      <w:b/>
      <w:bCs/>
      <w:color w:val="668926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227BB"/>
    <w:pPr>
      <w:pBdr>
        <w:top w:val="single" w:sz="48" w:space="0" w:color="8AB833" w:themeColor="accent2"/>
        <w:bottom w:val="single" w:sz="48" w:space="0" w:color="8AB833" w:themeColor="accent2"/>
      </w:pBdr>
      <w:shd w:val="clear" w:color="auto" w:fill="8AB83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227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AB833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27BB"/>
    <w:pPr>
      <w:pBdr>
        <w:bottom w:val="dotted" w:sz="8" w:space="10" w:color="8AB83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45B19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227BB"/>
    <w:rPr>
      <w:rFonts w:asciiTheme="majorHAnsi" w:eastAsiaTheme="majorEastAsia" w:hAnsiTheme="majorHAnsi" w:cstheme="majorBidi"/>
      <w:i/>
      <w:iCs/>
      <w:color w:val="445B19" w:themeColor="accent2" w:themeShade="7F"/>
      <w:sz w:val="24"/>
      <w:szCs w:val="24"/>
    </w:rPr>
  </w:style>
  <w:style w:type="character" w:styleId="Siln">
    <w:name w:val="Strong"/>
    <w:uiPriority w:val="22"/>
    <w:qFormat/>
    <w:rsid w:val="007227BB"/>
    <w:rPr>
      <w:b/>
      <w:bCs/>
      <w:spacing w:val="0"/>
    </w:rPr>
  </w:style>
  <w:style w:type="character" w:styleId="Zdraznn">
    <w:name w:val="Emphasis"/>
    <w:uiPriority w:val="20"/>
    <w:qFormat/>
    <w:rsid w:val="007227BB"/>
    <w:rPr>
      <w:rFonts w:asciiTheme="majorHAnsi" w:eastAsiaTheme="majorEastAsia" w:hAnsiTheme="majorHAnsi" w:cstheme="majorBidi"/>
      <w:b/>
      <w:bCs/>
      <w:i/>
      <w:iCs/>
      <w:color w:val="8AB833" w:themeColor="accent2"/>
      <w:bdr w:val="single" w:sz="18" w:space="0" w:color="E8F3D3" w:themeColor="accent2" w:themeTint="33"/>
      <w:shd w:val="clear" w:color="auto" w:fill="E8F3D3" w:themeFill="accent2" w:themeFillTint="33"/>
    </w:rPr>
  </w:style>
  <w:style w:type="paragraph" w:styleId="Bezmezer">
    <w:name w:val="No Spacing"/>
    <w:basedOn w:val="Normln"/>
    <w:uiPriority w:val="1"/>
    <w:qFormat/>
    <w:rsid w:val="007227B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227BB"/>
    <w:rPr>
      <w:i w:val="0"/>
      <w:iCs w:val="0"/>
      <w:color w:val="668926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7227BB"/>
    <w:rPr>
      <w:color w:val="668926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27BB"/>
    <w:pPr>
      <w:pBdr>
        <w:top w:val="dotted" w:sz="8" w:space="10" w:color="8AB833" w:themeColor="accent2"/>
        <w:bottom w:val="dotted" w:sz="8" w:space="10" w:color="8AB83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AB833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27BB"/>
    <w:rPr>
      <w:rFonts w:asciiTheme="majorHAnsi" w:eastAsiaTheme="majorEastAsia" w:hAnsiTheme="majorHAnsi" w:cstheme="majorBidi"/>
      <w:b/>
      <w:bCs/>
      <w:i/>
      <w:iCs/>
      <w:color w:val="8AB833" w:themeColor="accent2"/>
      <w:sz w:val="20"/>
      <w:szCs w:val="20"/>
    </w:rPr>
  </w:style>
  <w:style w:type="character" w:styleId="Zdraznnjemn">
    <w:name w:val="Subtle Emphasis"/>
    <w:uiPriority w:val="19"/>
    <w:qFormat/>
    <w:rsid w:val="007227BB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styleId="Zdraznnintenzivn">
    <w:name w:val="Intense Emphasis"/>
    <w:uiPriority w:val="21"/>
    <w:qFormat/>
    <w:rsid w:val="007227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AB833" w:themeColor="accent2"/>
      <w:shd w:val="clear" w:color="auto" w:fill="8AB833" w:themeFill="accent2"/>
      <w:vertAlign w:val="baseline"/>
    </w:rPr>
  </w:style>
  <w:style w:type="character" w:styleId="Odkazjemn">
    <w:name w:val="Subtle Reference"/>
    <w:uiPriority w:val="31"/>
    <w:qFormat/>
    <w:rsid w:val="007227BB"/>
    <w:rPr>
      <w:i/>
      <w:iCs/>
      <w:smallCaps/>
      <w:color w:val="8AB833" w:themeColor="accent2"/>
      <w:u w:color="8AB833" w:themeColor="accent2"/>
    </w:rPr>
  </w:style>
  <w:style w:type="character" w:styleId="Odkazintenzivn">
    <w:name w:val="Intense Reference"/>
    <w:uiPriority w:val="32"/>
    <w:qFormat/>
    <w:rsid w:val="007227BB"/>
    <w:rPr>
      <w:b/>
      <w:bCs/>
      <w:i/>
      <w:iCs/>
      <w:smallCaps/>
      <w:color w:val="8AB833" w:themeColor="accent2"/>
      <w:u w:color="8AB833" w:themeColor="accent2"/>
    </w:rPr>
  </w:style>
  <w:style w:type="character" w:styleId="Nzevknihy">
    <w:name w:val="Book Title"/>
    <w:uiPriority w:val="33"/>
    <w:qFormat/>
    <w:rsid w:val="007227BB"/>
    <w:rPr>
      <w:rFonts w:asciiTheme="majorHAnsi" w:eastAsiaTheme="majorEastAsia" w:hAnsiTheme="majorHAnsi" w:cstheme="majorBidi"/>
      <w:b/>
      <w:bCs/>
      <w:i/>
      <w:iCs/>
      <w:smallCaps/>
      <w:color w:val="668926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27BB"/>
    <w:pPr>
      <w:outlineLvl w:val="9"/>
    </w:pPr>
  </w:style>
  <w:style w:type="paragraph" w:customStyle="1" w:styleId="Nadpisotzky">
    <w:name w:val="Nadpis otázky"/>
    <w:basedOn w:val="Normln"/>
    <w:link w:val="NadpisotzkyChar"/>
    <w:qFormat/>
    <w:rsid w:val="00582ACC"/>
    <w:rPr>
      <w:b/>
      <w:bCs/>
      <w:i w:val="0"/>
      <w:iCs w:val="0"/>
      <w:sz w:val="24"/>
      <w:szCs w:val="24"/>
    </w:rPr>
  </w:style>
  <w:style w:type="character" w:customStyle="1" w:styleId="NadpisotzkyChar">
    <w:name w:val="Nadpis otázky Char"/>
    <w:basedOn w:val="Standardnpsmoodstavce"/>
    <w:link w:val="Nadpisotzky"/>
    <w:rsid w:val="00582ACC"/>
    <w:rPr>
      <w:b/>
      <w:bCs/>
      <w:sz w:val="24"/>
      <w:szCs w:val="24"/>
    </w:rPr>
  </w:style>
  <w:style w:type="paragraph" w:customStyle="1" w:styleId="Nadpisyvechny">
    <w:name w:val="Nadpisy všechny"/>
    <w:basedOn w:val="Normln"/>
    <w:link w:val="NadpisyvechnyChar"/>
    <w:qFormat/>
    <w:rsid w:val="00582ACC"/>
    <w:pPr>
      <w:spacing w:before="120" w:after="120"/>
    </w:pPr>
    <w:rPr>
      <w:b/>
      <w:bCs/>
      <w:i w:val="0"/>
      <w:iCs w:val="0"/>
      <w:sz w:val="22"/>
      <w:szCs w:val="22"/>
    </w:rPr>
  </w:style>
  <w:style w:type="character" w:customStyle="1" w:styleId="NadpisyvechnyChar">
    <w:name w:val="Nadpisy všechny Char"/>
    <w:basedOn w:val="Standardnpsmoodstavce"/>
    <w:link w:val="Nadpisyvechny"/>
    <w:rsid w:val="00582ACC"/>
    <w:rPr>
      <w:b/>
      <w:bCs/>
    </w:rPr>
  </w:style>
  <w:style w:type="paragraph" w:customStyle="1" w:styleId="normalnvole">
    <w:name w:val="normalní vole"/>
    <w:basedOn w:val="Odstavecseseznamem"/>
    <w:link w:val="normalnvoleChar"/>
    <w:qFormat/>
    <w:rsid w:val="00582ACC"/>
    <w:pPr>
      <w:numPr>
        <w:numId w:val="12"/>
      </w:numPr>
      <w:spacing w:after="0"/>
    </w:pPr>
    <w:rPr>
      <w:i w:val="0"/>
      <w:iCs w:val="0"/>
    </w:rPr>
  </w:style>
  <w:style w:type="character" w:customStyle="1" w:styleId="normalnvoleChar">
    <w:name w:val="normalní vole Char"/>
    <w:basedOn w:val="Standardnpsmoodstavce"/>
    <w:link w:val="normalnvole"/>
    <w:rsid w:val="00582A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1A468F7A7B584DA310AD00E0F6194A" ma:contentTypeVersion="3" ma:contentTypeDescription="Vytvoří nový dokument" ma:contentTypeScope="" ma:versionID="029debce6851a38ebcaf5d25e2e5572e">
  <xsd:schema xmlns:xsd="http://www.w3.org/2001/XMLSchema" xmlns:xs="http://www.w3.org/2001/XMLSchema" xmlns:p="http://schemas.microsoft.com/office/2006/metadata/properties" xmlns:ns2="0286f09c-f6fc-467d-a8de-2930899fde41" targetNamespace="http://schemas.microsoft.com/office/2006/metadata/properties" ma:root="true" ma:fieldsID="0208f61bf349d9ea623a6da32f8c6be9" ns2:_="">
    <xsd:import namespace="0286f09c-f6fc-467d-a8de-2930899fd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f09c-f6fc-467d-a8de-2930899fd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2417A-16E1-4AA5-AAEB-48A8D40BF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63A02-32C4-447E-8CA7-001FCE987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6f09c-f6fc-467d-a8de-2930899fd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21DDD-5D30-4F9F-9473-A30D54AEE0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980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 B4 Vacková Kateřina</dc:creator>
  <cp:keywords/>
  <dc:description/>
  <cp:lastModifiedBy>2024 A8 Polák  Šimon</cp:lastModifiedBy>
  <cp:revision>6</cp:revision>
  <dcterms:created xsi:type="dcterms:W3CDTF">2023-09-23T19:05:00Z</dcterms:created>
  <dcterms:modified xsi:type="dcterms:W3CDTF">2024-05-05T18:48:00Z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0x010100921A468F7A7B584DA310AD00E0F6194A</vt:lpwstr>
  </property>
</Properties>
</file>